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67A5" w14:textId="79F2F5F9" w:rsidR="005419D5" w:rsidRPr="00E92815" w:rsidRDefault="006A2F60" w:rsidP="00E92815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E92815">
        <w:rPr>
          <w:rFonts w:ascii="標楷體" w:eastAsia="標楷體" w:hAnsi="標楷體" w:hint="eastAsia"/>
          <w:b/>
          <w:sz w:val="32"/>
          <w:szCs w:val="28"/>
        </w:rPr>
        <w:t>雨水</w:t>
      </w:r>
      <w:r w:rsidR="005419D5" w:rsidRPr="00E92815">
        <w:rPr>
          <w:rFonts w:ascii="標楷體" w:eastAsia="標楷體" w:hAnsi="標楷體" w:hint="eastAsia"/>
          <w:b/>
          <w:sz w:val="32"/>
          <w:szCs w:val="28"/>
        </w:rPr>
        <w:t>下水道</w:t>
      </w:r>
      <w:r w:rsidR="00D04AFB" w:rsidRPr="00E92815">
        <w:rPr>
          <w:rFonts w:ascii="標楷體" w:eastAsia="標楷體" w:hAnsi="標楷體" w:hint="eastAsia"/>
          <w:b/>
          <w:sz w:val="32"/>
          <w:szCs w:val="28"/>
        </w:rPr>
        <w:t>資料庫業務</w:t>
      </w:r>
      <w:r w:rsidR="004A1B75" w:rsidRPr="00E92815">
        <w:rPr>
          <w:rFonts w:ascii="標楷體" w:eastAsia="標楷體" w:hAnsi="標楷體" w:hint="eastAsia"/>
          <w:b/>
          <w:sz w:val="32"/>
          <w:szCs w:val="28"/>
        </w:rPr>
        <w:t>評核</w:t>
      </w:r>
      <w:r w:rsidR="005419D5" w:rsidRPr="00E92815">
        <w:rPr>
          <w:rFonts w:ascii="標楷體" w:eastAsia="標楷體" w:hAnsi="標楷體" w:hint="eastAsia"/>
          <w:b/>
          <w:sz w:val="32"/>
          <w:szCs w:val="28"/>
        </w:rPr>
        <w:t>要點</w:t>
      </w:r>
    </w:p>
    <w:p w14:paraId="6C14F4E3" w14:textId="77777777" w:rsidR="00200877" w:rsidRPr="00E92815" w:rsidRDefault="00200877" w:rsidP="00E92815">
      <w:pPr>
        <w:spacing w:line="360" w:lineRule="exact"/>
        <w:jc w:val="right"/>
        <w:rPr>
          <w:rFonts w:ascii="標楷體" w:eastAsia="標楷體" w:hAnsi="標楷體"/>
          <w:sz w:val="19"/>
          <w:szCs w:val="19"/>
        </w:rPr>
      </w:pPr>
      <w:r w:rsidRPr="00E92815">
        <w:rPr>
          <w:rFonts w:ascii="標楷體" w:eastAsia="標楷體" w:hAnsi="標楷體" w:hint="eastAsia"/>
          <w:sz w:val="19"/>
          <w:szCs w:val="19"/>
        </w:rPr>
        <w:t>中華民國109年6月</w:t>
      </w:r>
      <w:r w:rsidR="00E819CF" w:rsidRPr="00E92815">
        <w:rPr>
          <w:rFonts w:ascii="標楷體" w:eastAsia="標楷體" w:hAnsi="標楷體"/>
          <w:sz w:val="19"/>
          <w:szCs w:val="19"/>
        </w:rPr>
        <w:t>17</w:t>
      </w:r>
      <w:r w:rsidRPr="00E92815">
        <w:rPr>
          <w:rFonts w:ascii="標楷體" w:eastAsia="標楷體" w:hAnsi="標楷體" w:hint="eastAsia"/>
          <w:sz w:val="19"/>
          <w:szCs w:val="19"/>
        </w:rPr>
        <w:t>日營署水字第1091119575號函訂定</w:t>
      </w:r>
    </w:p>
    <w:p w14:paraId="119FCC9D" w14:textId="3AEEA037" w:rsidR="00E92815" w:rsidRPr="00E92815" w:rsidRDefault="00E92815" w:rsidP="00E92815">
      <w:pPr>
        <w:spacing w:line="360" w:lineRule="exact"/>
        <w:jc w:val="right"/>
        <w:rPr>
          <w:rFonts w:ascii="標楷體" w:eastAsia="標楷體" w:hAnsi="標楷體"/>
          <w:sz w:val="19"/>
          <w:szCs w:val="19"/>
        </w:rPr>
      </w:pPr>
      <w:r w:rsidRPr="00E92815">
        <w:rPr>
          <w:rFonts w:ascii="標楷體" w:eastAsia="標楷體" w:hAnsi="標楷體" w:hint="eastAsia"/>
          <w:sz w:val="19"/>
          <w:szCs w:val="19"/>
        </w:rPr>
        <w:t>中華民國</w:t>
      </w:r>
      <w:r w:rsidR="00CC42CF">
        <w:rPr>
          <w:rFonts w:ascii="標楷體" w:eastAsia="標楷體" w:hAnsi="標楷體" w:hint="eastAsia"/>
          <w:sz w:val="19"/>
          <w:szCs w:val="19"/>
        </w:rPr>
        <w:t>112</w:t>
      </w:r>
      <w:r w:rsidRPr="00E92815">
        <w:rPr>
          <w:rFonts w:ascii="標楷體" w:eastAsia="標楷體" w:hAnsi="標楷體" w:hint="eastAsia"/>
          <w:sz w:val="19"/>
          <w:szCs w:val="19"/>
        </w:rPr>
        <w:t>年</w:t>
      </w:r>
      <w:r w:rsidR="00CC42CF">
        <w:rPr>
          <w:rFonts w:ascii="標楷體" w:eastAsia="標楷體" w:hAnsi="標楷體" w:hint="eastAsia"/>
          <w:sz w:val="19"/>
          <w:szCs w:val="19"/>
        </w:rPr>
        <w:t>10</w:t>
      </w:r>
      <w:r w:rsidRPr="00E92815">
        <w:rPr>
          <w:rFonts w:ascii="標楷體" w:eastAsia="標楷體" w:hAnsi="標楷體" w:hint="eastAsia"/>
          <w:sz w:val="19"/>
          <w:szCs w:val="19"/>
        </w:rPr>
        <w:t>月</w:t>
      </w:r>
      <w:r w:rsidR="00CC42CF">
        <w:rPr>
          <w:rFonts w:ascii="標楷體" w:eastAsia="標楷體" w:hAnsi="標楷體"/>
          <w:sz w:val="19"/>
          <w:szCs w:val="19"/>
        </w:rPr>
        <w:t>27</w:t>
      </w:r>
      <w:r w:rsidRPr="00E92815">
        <w:rPr>
          <w:rFonts w:ascii="標楷體" w:eastAsia="標楷體" w:hAnsi="標楷體" w:hint="eastAsia"/>
          <w:sz w:val="19"/>
          <w:szCs w:val="19"/>
        </w:rPr>
        <w:t>日國署水營字第</w:t>
      </w:r>
      <w:r w:rsidR="00CC42CF">
        <w:rPr>
          <w:rFonts w:ascii="標楷體" w:eastAsia="標楷體" w:hAnsi="標楷體" w:hint="eastAsia"/>
          <w:sz w:val="19"/>
          <w:szCs w:val="19"/>
        </w:rPr>
        <w:t>1120518896</w:t>
      </w:r>
      <w:bookmarkStart w:id="0" w:name="_GoBack"/>
      <w:bookmarkEnd w:id="0"/>
      <w:r w:rsidRPr="00E92815">
        <w:rPr>
          <w:rFonts w:ascii="標楷體" w:eastAsia="標楷體" w:hAnsi="標楷體" w:hint="eastAsia"/>
          <w:sz w:val="19"/>
          <w:szCs w:val="19"/>
        </w:rPr>
        <w:t>號函訂定</w:t>
      </w:r>
    </w:p>
    <w:p w14:paraId="7B03A165" w14:textId="55C5670C" w:rsidR="00376339" w:rsidRPr="00E92815" w:rsidRDefault="00C40605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內政部</w:t>
      </w:r>
      <w:r w:rsidR="00315C78" w:rsidRPr="00E92815">
        <w:rPr>
          <w:rFonts w:ascii="標楷體" w:eastAsia="標楷體" w:hAnsi="標楷體" w:hint="eastAsia"/>
          <w:color w:val="FF0000"/>
          <w:szCs w:val="26"/>
        </w:rPr>
        <w:t>國土管理</w:t>
      </w:r>
      <w:r w:rsidRPr="00E92815">
        <w:rPr>
          <w:rFonts w:ascii="標楷體" w:eastAsia="標楷體" w:hAnsi="標楷體" w:hint="eastAsia"/>
          <w:szCs w:val="26"/>
        </w:rPr>
        <w:t>署(以下簡稱本署)為督導各直轄市及縣(市)政府落實雨水下水道資料庫維護管理作業</w:t>
      </w:r>
      <w:r w:rsidR="00926830" w:rsidRPr="00E92815">
        <w:rPr>
          <w:rFonts w:ascii="標楷體" w:eastAsia="標楷體" w:hAnsi="標楷體" w:hint="eastAsia"/>
          <w:szCs w:val="26"/>
        </w:rPr>
        <w:t>，特訂定本要點</w:t>
      </w:r>
      <w:r w:rsidR="00763B30" w:rsidRPr="00E92815">
        <w:rPr>
          <w:rFonts w:ascii="標楷體" w:eastAsia="標楷體" w:hAnsi="標楷體" w:hint="eastAsia"/>
          <w:szCs w:val="26"/>
        </w:rPr>
        <w:t>。</w:t>
      </w:r>
    </w:p>
    <w:p w14:paraId="5553A67D" w14:textId="77777777" w:rsidR="00200877" w:rsidRPr="00E92815" w:rsidRDefault="00200877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本要點依據</w:t>
      </w:r>
      <w:r w:rsidR="005B4704" w:rsidRPr="00E92815">
        <w:rPr>
          <w:rFonts w:ascii="標楷體" w:eastAsia="標楷體" w:hAnsi="標楷體" w:hint="eastAsia"/>
          <w:szCs w:val="26"/>
        </w:rPr>
        <w:t>下</w:t>
      </w:r>
      <w:r w:rsidRPr="00E92815">
        <w:rPr>
          <w:rFonts w:ascii="標楷體" w:eastAsia="標楷體" w:hAnsi="標楷體" w:hint="eastAsia"/>
          <w:szCs w:val="26"/>
        </w:rPr>
        <w:t>水道法第4條及施行細則第14條規定辦理。</w:t>
      </w:r>
    </w:p>
    <w:p w14:paraId="0526DA90" w14:textId="77777777" w:rsidR="00763B30" w:rsidRPr="00E92815" w:rsidRDefault="00CF296D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評</w:t>
      </w:r>
      <w:r w:rsidR="004A1B75" w:rsidRPr="00E92815">
        <w:rPr>
          <w:rFonts w:ascii="標楷體" w:eastAsia="標楷體" w:hAnsi="標楷體" w:hint="eastAsia"/>
          <w:szCs w:val="26"/>
        </w:rPr>
        <w:t>核</w:t>
      </w:r>
      <w:r w:rsidRPr="00E92815">
        <w:rPr>
          <w:rFonts w:ascii="標楷體" w:eastAsia="標楷體" w:hAnsi="標楷體" w:hint="eastAsia"/>
          <w:szCs w:val="26"/>
        </w:rPr>
        <w:t>作業由本署辦理，各直轄市及縣</w:t>
      </w:r>
      <w:r w:rsidR="0058773D" w:rsidRPr="00E92815">
        <w:rPr>
          <w:rFonts w:ascii="標楷體" w:eastAsia="標楷體" w:hAnsi="標楷體" w:hint="eastAsia"/>
          <w:szCs w:val="26"/>
        </w:rPr>
        <w:t>(</w:t>
      </w:r>
      <w:r w:rsidRPr="00E92815">
        <w:rPr>
          <w:rFonts w:ascii="標楷體" w:eastAsia="標楷體" w:hAnsi="標楷體" w:hint="eastAsia"/>
          <w:szCs w:val="26"/>
        </w:rPr>
        <w:t>市</w:t>
      </w:r>
      <w:r w:rsidR="0058773D" w:rsidRPr="00E92815">
        <w:rPr>
          <w:rFonts w:ascii="標楷體" w:eastAsia="標楷體" w:hAnsi="標楷體" w:hint="eastAsia"/>
          <w:szCs w:val="26"/>
        </w:rPr>
        <w:t>)</w:t>
      </w:r>
      <w:r w:rsidRPr="00E92815">
        <w:rPr>
          <w:rFonts w:ascii="標楷體" w:eastAsia="標楷體" w:hAnsi="標楷體" w:hint="eastAsia"/>
          <w:szCs w:val="26"/>
        </w:rPr>
        <w:t>政府為受評機關，</w:t>
      </w:r>
      <w:r w:rsidR="00926830" w:rsidRPr="00E92815">
        <w:rPr>
          <w:rFonts w:ascii="標楷體" w:eastAsia="標楷體" w:hAnsi="標楷體" w:hint="eastAsia"/>
          <w:szCs w:val="26"/>
        </w:rPr>
        <w:t>以</w:t>
      </w:r>
      <w:r w:rsidRPr="00E92815">
        <w:rPr>
          <w:rFonts w:ascii="標楷體" w:eastAsia="標楷體" w:hAnsi="標楷體" w:hint="eastAsia"/>
          <w:szCs w:val="26"/>
        </w:rPr>
        <w:t>本署最新公告之</w:t>
      </w:r>
      <w:r w:rsidR="0058773D" w:rsidRPr="00E92815">
        <w:rPr>
          <w:rFonts w:ascii="標楷體" w:eastAsia="標楷體" w:hAnsi="標楷體" w:hint="eastAsia"/>
          <w:szCs w:val="26"/>
        </w:rPr>
        <w:t>各直轄市及縣(市)</w:t>
      </w:r>
      <w:r w:rsidRPr="00E92815">
        <w:rPr>
          <w:rFonts w:ascii="標楷體" w:eastAsia="標楷體" w:hAnsi="標楷體" w:hint="eastAsia"/>
          <w:szCs w:val="26"/>
        </w:rPr>
        <w:t>雨水下水道建設長度</w:t>
      </w:r>
      <w:r w:rsidR="0058773D" w:rsidRPr="00E92815">
        <w:rPr>
          <w:rFonts w:ascii="標楷體" w:eastAsia="標楷體" w:hAnsi="標楷體" w:hint="eastAsia"/>
          <w:szCs w:val="26"/>
        </w:rPr>
        <w:t>分為三組進行</w:t>
      </w:r>
      <w:r w:rsidR="004A1B75" w:rsidRPr="00E92815">
        <w:rPr>
          <w:rFonts w:ascii="標楷體" w:eastAsia="標楷體" w:hAnsi="標楷體" w:hint="eastAsia"/>
          <w:szCs w:val="26"/>
        </w:rPr>
        <w:t>評核</w:t>
      </w:r>
      <w:r w:rsidR="00926830" w:rsidRPr="00E92815">
        <w:rPr>
          <w:rFonts w:ascii="標楷體" w:eastAsia="標楷體" w:hAnsi="標楷體" w:hint="eastAsia"/>
          <w:szCs w:val="26"/>
        </w:rPr>
        <w:t>，說明如下：</w:t>
      </w:r>
    </w:p>
    <w:p w14:paraId="3E9B6EED" w14:textId="77777777" w:rsidR="00926830" w:rsidRPr="00E92815" w:rsidRDefault="00926830" w:rsidP="00E92815">
      <w:pPr>
        <w:pStyle w:val="a3"/>
        <w:numPr>
          <w:ilvl w:val="0"/>
          <w:numId w:val="1"/>
        </w:numPr>
        <w:spacing w:beforeLines="20" w:before="72" w:afterLines="50" w:after="180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第一組</w:t>
      </w:r>
      <w:r w:rsidRPr="00E92815">
        <w:rPr>
          <w:rFonts w:ascii="標楷體" w:eastAsia="標楷體" w:hAnsi="標楷體" w:hint="eastAsia"/>
          <w:szCs w:val="26"/>
        </w:rPr>
        <w:t>：</w:t>
      </w:r>
      <w:r w:rsidR="00AF30C4" w:rsidRPr="00E92815">
        <w:rPr>
          <w:rFonts w:ascii="標楷體" w:eastAsia="標楷體" w:hAnsi="標楷體"/>
          <w:szCs w:val="26"/>
        </w:rPr>
        <w:br/>
      </w:r>
      <w:r w:rsidRPr="00E92815">
        <w:rPr>
          <w:rFonts w:ascii="標楷體" w:eastAsia="標楷體" w:hAnsi="標楷體" w:hint="eastAsia"/>
          <w:szCs w:val="26"/>
        </w:rPr>
        <w:t>雨水下水道建設長度超過300公里之</w:t>
      </w:r>
      <w:r w:rsidR="0058773D" w:rsidRPr="00E92815">
        <w:rPr>
          <w:rFonts w:ascii="標楷體" w:eastAsia="標楷體" w:hAnsi="標楷體" w:hint="eastAsia"/>
          <w:szCs w:val="26"/>
        </w:rPr>
        <w:t>直轄市及縣(市)</w:t>
      </w:r>
      <w:r w:rsidRPr="00E92815">
        <w:rPr>
          <w:rFonts w:ascii="標楷體" w:eastAsia="標楷體" w:hAnsi="標楷體" w:hint="eastAsia"/>
          <w:szCs w:val="26"/>
        </w:rPr>
        <w:t>。</w:t>
      </w:r>
    </w:p>
    <w:p w14:paraId="6BFB3ECE" w14:textId="77777777" w:rsidR="00926830" w:rsidRPr="00E92815" w:rsidRDefault="00926830" w:rsidP="00E92815">
      <w:pPr>
        <w:pStyle w:val="a3"/>
        <w:numPr>
          <w:ilvl w:val="0"/>
          <w:numId w:val="1"/>
        </w:numPr>
        <w:spacing w:beforeLines="20" w:before="72" w:afterLines="50" w:after="180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第二組：</w:t>
      </w:r>
      <w:r w:rsidR="00AF30C4" w:rsidRPr="00E92815">
        <w:rPr>
          <w:rFonts w:eastAsia="標楷體"/>
          <w:szCs w:val="26"/>
        </w:rPr>
        <w:br/>
      </w:r>
      <w:r w:rsidRPr="00E92815">
        <w:rPr>
          <w:rFonts w:eastAsia="標楷體" w:hint="eastAsia"/>
          <w:szCs w:val="26"/>
        </w:rPr>
        <w:t>雨水下水道建設長度超過</w:t>
      </w:r>
      <w:r w:rsidRPr="00E92815">
        <w:rPr>
          <w:rFonts w:ascii="標楷體" w:eastAsia="標楷體" w:hAnsi="標楷體" w:hint="eastAsia"/>
          <w:szCs w:val="26"/>
        </w:rPr>
        <w:t>100</w:t>
      </w:r>
      <w:r w:rsidRPr="00E92815">
        <w:rPr>
          <w:rFonts w:eastAsia="標楷體" w:hint="eastAsia"/>
          <w:szCs w:val="26"/>
        </w:rPr>
        <w:t>公里，但未達</w:t>
      </w:r>
      <w:r w:rsidRPr="00E92815">
        <w:rPr>
          <w:rFonts w:ascii="標楷體" w:eastAsia="標楷體" w:hAnsi="標楷體" w:hint="eastAsia"/>
          <w:szCs w:val="26"/>
        </w:rPr>
        <w:t>300</w:t>
      </w:r>
      <w:r w:rsidRPr="00E92815">
        <w:rPr>
          <w:rFonts w:eastAsia="標楷體" w:hint="eastAsia"/>
          <w:szCs w:val="26"/>
        </w:rPr>
        <w:t>公里之</w:t>
      </w:r>
      <w:r w:rsidR="0058773D" w:rsidRPr="00E92815">
        <w:rPr>
          <w:rFonts w:eastAsia="標楷體" w:hint="eastAsia"/>
          <w:szCs w:val="26"/>
        </w:rPr>
        <w:t>直轄市及縣</w:t>
      </w:r>
      <w:r w:rsidR="0058773D" w:rsidRPr="00E92815">
        <w:rPr>
          <w:rFonts w:eastAsia="標楷體" w:hint="eastAsia"/>
          <w:szCs w:val="26"/>
        </w:rPr>
        <w:t>(</w:t>
      </w:r>
      <w:r w:rsidR="0058773D" w:rsidRPr="00E92815">
        <w:rPr>
          <w:rFonts w:eastAsia="標楷體" w:hint="eastAsia"/>
          <w:szCs w:val="26"/>
        </w:rPr>
        <w:t>市</w:t>
      </w:r>
      <w:r w:rsidR="0058773D" w:rsidRPr="00E92815">
        <w:rPr>
          <w:rFonts w:eastAsia="標楷體" w:hint="eastAsia"/>
          <w:szCs w:val="26"/>
        </w:rPr>
        <w:t>)</w:t>
      </w:r>
      <w:r w:rsidRPr="00E92815">
        <w:rPr>
          <w:rFonts w:eastAsia="標楷體" w:hint="eastAsia"/>
          <w:szCs w:val="26"/>
        </w:rPr>
        <w:t>。</w:t>
      </w:r>
    </w:p>
    <w:p w14:paraId="20A55455" w14:textId="77777777" w:rsidR="00926830" w:rsidRPr="00E92815" w:rsidRDefault="00926830" w:rsidP="00E92815">
      <w:pPr>
        <w:pStyle w:val="a3"/>
        <w:numPr>
          <w:ilvl w:val="0"/>
          <w:numId w:val="1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第</w:t>
      </w:r>
      <w:r w:rsidR="00AF30C4" w:rsidRPr="00E92815">
        <w:rPr>
          <w:rFonts w:eastAsia="標楷體" w:hint="eastAsia"/>
          <w:szCs w:val="26"/>
        </w:rPr>
        <w:t>三</w:t>
      </w:r>
      <w:r w:rsidRPr="00E92815">
        <w:rPr>
          <w:rFonts w:eastAsia="標楷體" w:hint="eastAsia"/>
          <w:szCs w:val="26"/>
        </w:rPr>
        <w:t>組</w:t>
      </w:r>
      <w:r w:rsidRPr="00E92815">
        <w:rPr>
          <w:rFonts w:ascii="標楷體" w:eastAsia="標楷體" w:hAnsi="標楷體" w:hint="eastAsia"/>
          <w:szCs w:val="26"/>
        </w:rPr>
        <w:t>：</w:t>
      </w:r>
      <w:r w:rsidR="00AF30C4" w:rsidRPr="00E92815">
        <w:rPr>
          <w:rFonts w:ascii="標楷體" w:eastAsia="標楷體" w:hAnsi="標楷體"/>
          <w:szCs w:val="26"/>
        </w:rPr>
        <w:br/>
      </w:r>
      <w:r w:rsidRPr="00E92815">
        <w:rPr>
          <w:rFonts w:ascii="標楷體" w:eastAsia="標楷體" w:hAnsi="標楷體" w:hint="eastAsia"/>
          <w:szCs w:val="26"/>
        </w:rPr>
        <w:t>雨水下水道建設長度小於</w:t>
      </w:r>
      <w:r w:rsidR="00131AF2" w:rsidRPr="00E92815">
        <w:rPr>
          <w:rFonts w:ascii="標楷體" w:eastAsia="標楷體" w:hAnsi="標楷體" w:hint="eastAsia"/>
          <w:szCs w:val="26"/>
        </w:rPr>
        <w:t>(含)</w:t>
      </w:r>
      <w:r w:rsidRPr="00E92815">
        <w:rPr>
          <w:rFonts w:ascii="標楷體" w:eastAsia="標楷體" w:hAnsi="標楷體" w:hint="eastAsia"/>
          <w:szCs w:val="26"/>
        </w:rPr>
        <w:t>100公里之</w:t>
      </w:r>
      <w:r w:rsidR="0058773D" w:rsidRPr="00E92815">
        <w:rPr>
          <w:rFonts w:ascii="標楷體" w:eastAsia="標楷體" w:hAnsi="標楷體" w:hint="eastAsia"/>
          <w:szCs w:val="26"/>
        </w:rPr>
        <w:t>直轄市及縣(市)</w:t>
      </w:r>
      <w:r w:rsidRPr="00E92815">
        <w:rPr>
          <w:rFonts w:ascii="標楷體" w:eastAsia="標楷體" w:hAnsi="標楷體" w:hint="eastAsia"/>
          <w:szCs w:val="26"/>
        </w:rPr>
        <w:t>。</w:t>
      </w:r>
    </w:p>
    <w:p w14:paraId="01A0FF26" w14:textId="77777777" w:rsidR="00763B30" w:rsidRPr="00E92815" w:rsidRDefault="004A1B75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評核</w:t>
      </w:r>
      <w:r w:rsidR="00763B30" w:rsidRPr="00E92815">
        <w:rPr>
          <w:rFonts w:ascii="標楷體" w:eastAsia="標楷體" w:hAnsi="標楷體" w:hint="eastAsia"/>
          <w:szCs w:val="26"/>
        </w:rPr>
        <w:t>方式說明如下：</w:t>
      </w:r>
    </w:p>
    <w:p w14:paraId="1869061C" w14:textId="77777777" w:rsidR="00E819CF" w:rsidRPr="00E92815" w:rsidRDefault="004A1B75" w:rsidP="00E92815">
      <w:pPr>
        <w:pStyle w:val="a3"/>
        <w:numPr>
          <w:ilvl w:val="0"/>
          <w:numId w:val="9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評核</w:t>
      </w:r>
      <w:r w:rsidR="009E57EB" w:rsidRPr="00E92815">
        <w:rPr>
          <w:rFonts w:ascii="標楷體" w:eastAsia="標楷體" w:hAnsi="標楷體" w:hint="eastAsia"/>
          <w:szCs w:val="26"/>
        </w:rPr>
        <w:t>作業</w:t>
      </w:r>
      <w:r w:rsidR="00763B30" w:rsidRPr="00E92815">
        <w:rPr>
          <w:rFonts w:eastAsia="標楷體" w:hint="eastAsia"/>
          <w:szCs w:val="26"/>
        </w:rPr>
        <w:t>辦理</w:t>
      </w:r>
      <w:r w:rsidR="00131AF2" w:rsidRPr="00E92815">
        <w:rPr>
          <w:rFonts w:eastAsia="標楷體" w:hint="eastAsia"/>
          <w:szCs w:val="26"/>
        </w:rPr>
        <w:t>期程</w:t>
      </w:r>
      <w:r w:rsidR="00E819CF" w:rsidRPr="00E92815">
        <w:rPr>
          <w:rFonts w:eastAsia="標楷體" w:hint="eastAsia"/>
          <w:szCs w:val="26"/>
        </w:rPr>
        <w:t>以配合本署「雨水下水道系統維護管理年度訪評作業」為原則，或依本署規劃期程辦理。</w:t>
      </w:r>
    </w:p>
    <w:p w14:paraId="101C2795" w14:textId="77777777" w:rsidR="00763B30" w:rsidRPr="00E92815" w:rsidRDefault="00763B30" w:rsidP="00E92815">
      <w:pPr>
        <w:pStyle w:val="a3"/>
        <w:numPr>
          <w:ilvl w:val="0"/>
          <w:numId w:val="9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設置</w:t>
      </w:r>
      <w:r w:rsidR="004A1B75" w:rsidRPr="00E92815">
        <w:rPr>
          <w:rFonts w:ascii="標楷體" w:eastAsia="標楷體" w:hAnsi="標楷體" w:hint="eastAsia"/>
          <w:szCs w:val="26"/>
        </w:rPr>
        <w:t>評核</w:t>
      </w:r>
      <w:r w:rsidRPr="00E92815">
        <w:rPr>
          <w:rFonts w:eastAsia="標楷體" w:hint="eastAsia"/>
          <w:szCs w:val="26"/>
        </w:rPr>
        <w:t>小組，辦理</w:t>
      </w:r>
      <w:r w:rsidR="004A1B75" w:rsidRPr="00E92815">
        <w:rPr>
          <w:rFonts w:ascii="標楷體" w:eastAsia="標楷體" w:hAnsi="標楷體" w:hint="eastAsia"/>
          <w:szCs w:val="26"/>
        </w:rPr>
        <w:t>評核</w:t>
      </w:r>
      <w:r w:rsidRPr="00E92815">
        <w:rPr>
          <w:rFonts w:eastAsia="標楷體" w:hint="eastAsia"/>
          <w:szCs w:val="26"/>
        </w:rPr>
        <w:t>作業之審閱及評量。</w:t>
      </w:r>
    </w:p>
    <w:p w14:paraId="23274214" w14:textId="77777777" w:rsidR="00763B30" w:rsidRPr="00E92815" w:rsidRDefault="00763B30" w:rsidP="00E92815">
      <w:pPr>
        <w:pStyle w:val="a3"/>
        <w:numPr>
          <w:ilvl w:val="0"/>
          <w:numId w:val="9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前項</w:t>
      </w:r>
      <w:r w:rsidR="004A1B75" w:rsidRPr="00E92815">
        <w:rPr>
          <w:rFonts w:ascii="標楷體" w:eastAsia="標楷體" w:hAnsi="標楷體" w:hint="eastAsia"/>
          <w:szCs w:val="26"/>
        </w:rPr>
        <w:t>評核</w:t>
      </w:r>
      <w:r w:rsidRPr="00E92815">
        <w:rPr>
          <w:rFonts w:eastAsia="標楷體" w:hint="eastAsia"/>
          <w:szCs w:val="26"/>
        </w:rPr>
        <w:t>小組由本署人員組成，得邀請專家學者參加。</w:t>
      </w:r>
    </w:p>
    <w:p w14:paraId="341ECB47" w14:textId="77777777" w:rsidR="00763B30" w:rsidRPr="00E92815" w:rsidRDefault="004A1B75" w:rsidP="00E92815">
      <w:pPr>
        <w:pStyle w:val="a3"/>
        <w:numPr>
          <w:ilvl w:val="0"/>
          <w:numId w:val="9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評核</w:t>
      </w:r>
      <w:r w:rsidR="009E57EB" w:rsidRPr="00E92815">
        <w:rPr>
          <w:rFonts w:eastAsia="標楷體" w:hint="eastAsia"/>
          <w:szCs w:val="26"/>
        </w:rPr>
        <w:t>內容以「</w:t>
      </w:r>
      <w:r w:rsidR="00AC4760" w:rsidRPr="00E92815">
        <w:rPr>
          <w:rFonts w:eastAsia="標楷體" w:hint="eastAsia"/>
          <w:szCs w:val="26"/>
        </w:rPr>
        <w:t>雨水下水道資料庫業務評分表</w:t>
      </w:r>
      <w:r w:rsidR="009E57EB" w:rsidRPr="00E92815">
        <w:rPr>
          <w:rFonts w:eastAsia="標楷體" w:hint="eastAsia"/>
          <w:szCs w:val="26"/>
        </w:rPr>
        <w:t>」</w:t>
      </w:r>
      <w:r w:rsidR="00763B30" w:rsidRPr="00E92815">
        <w:rPr>
          <w:rFonts w:eastAsia="標楷體" w:hint="eastAsia"/>
          <w:szCs w:val="26"/>
        </w:rPr>
        <w:t>(</w:t>
      </w:r>
      <w:r w:rsidR="009E57EB" w:rsidRPr="00E92815">
        <w:rPr>
          <w:rFonts w:eastAsia="標楷體" w:hint="eastAsia"/>
          <w:szCs w:val="26"/>
        </w:rPr>
        <w:t>如</w:t>
      </w:r>
      <w:r w:rsidR="00763B30" w:rsidRPr="00E92815">
        <w:rPr>
          <w:rFonts w:eastAsia="標楷體" w:hint="eastAsia"/>
          <w:szCs w:val="26"/>
        </w:rPr>
        <w:t>附表</w:t>
      </w:r>
      <w:r w:rsidR="00763B30" w:rsidRPr="00E92815">
        <w:rPr>
          <w:rFonts w:eastAsia="標楷體" w:hint="eastAsia"/>
          <w:szCs w:val="26"/>
        </w:rPr>
        <w:t>)</w:t>
      </w:r>
      <w:r w:rsidR="009E57EB" w:rsidRPr="00E92815">
        <w:rPr>
          <w:rFonts w:eastAsia="標楷體" w:hint="eastAsia"/>
          <w:szCs w:val="26"/>
        </w:rPr>
        <w:t>為原則</w:t>
      </w:r>
      <w:r w:rsidR="00763B30" w:rsidRPr="00E92815">
        <w:rPr>
          <w:rFonts w:eastAsia="標楷體" w:hint="eastAsia"/>
          <w:szCs w:val="26"/>
        </w:rPr>
        <w:t>。</w:t>
      </w:r>
    </w:p>
    <w:p w14:paraId="1C6921FF" w14:textId="77777777" w:rsidR="00763B30" w:rsidRPr="00E92815" w:rsidRDefault="004A1B75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評核</w:t>
      </w:r>
      <w:r w:rsidR="00763B30" w:rsidRPr="00E92815">
        <w:rPr>
          <w:rFonts w:ascii="標楷體" w:eastAsia="標楷體" w:hAnsi="標楷體" w:hint="eastAsia"/>
          <w:szCs w:val="26"/>
        </w:rPr>
        <w:t>結果分列為優、甲、乙、丙等四等級，</w:t>
      </w:r>
      <w:r w:rsidR="00CF296D" w:rsidRPr="00E92815">
        <w:rPr>
          <w:rFonts w:ascii="標楷體" w:eastAsia="標楷體" w:hAnsi="標楷體"/>
          <w:szCs w:val="26"/>
        </w:rPr>
        <w:t>分數達九十分以上者為優等，八十分以上未滿九十分為甲等，七十分以上未滿八十分為乙等，未滿七十分者為丙等</w:t>
      </w:r>
      <w:r w:rsidR="00CF296D" w:rsidRPr="00E92815">
        <w:rPr>
          <w:rFonts w:ascii="標楷體" w:eastAsia="標楷體" w:hAnsi="標楷體" w:hint="eastAsia"/>
          <w:szCs w:val="26"/>
        </w:rPr>
        <w:t>。</w:t>
      </w:r>
    </w:p>
    <w:p w14:paraId="084A0281" w14:textId="77777777" w:rsidR="00763B30" w:rsidRPr="00E92815" w:rsidRDefault="00C328F2" w:rsidP="00E92815">
      <w:pPr>
        <w:pStyle w:val="a3"/>
        <w:numPr>
          <w:ilvl w:val="0"/>
          <w:numId w:val="7"/>
        </w:numPr>
        <w:spacing w:beforeLines="100" w:before="360" w:afterLines="50" w:after="180" w:line="360" w:lineRule="exact"/>
        <w:ind w:leftChars="0" w:left="480" w:hangingChars="200"/>
        <w:jc w:val="both"/>
        <w:rPr>
          <w:rFonts w:ascii="標楷體" w:eastAsia="標楷體" w:hAnsi="標楷體"/>
          <w:szCs w:val="26"/>
        </w:rPr>
      </w:pPr>
      <w:r w:rsidRPr="00E92815">
        <w:rPr>
          <w:rFonts w:ascii="標楷體" w:eastAsia="標楷體" w:hAnsi="標楷體" w:hint="eastAsia"/>
          <w:szCs w:val="26"/>
        </w:rPr>
        <w:t>本署依受評機關之</w:t>
      </w:r>
      <w:r w:rsidR="004A1B75" w:rsidRPr="00E92815">
        <w:rPr>
          <w:rFonts w:ascii="標楷體" w:eastAsia="標楷體" w:hAnsi="標楷體" w:hint="eastAsia"/>
          <w:szCs w:val="26"/>
        </w:rPr>
        <w:t>評核</w:t>
      </w:r>
      <w:r w:rsidR="009E57EB" w:rsidRPr="00E92815">
        <w:rPr>
          <w:rFonts w:ascii="標楷體" w:eastAsia="標楷體" w:hAnsi="標楷體" w:hint="eastAsia"/>
          <w:szCs w:val="26"/>
        </w:rPr>
        <w:t>結果</w:t>
      </w:r>
      <w:r w:rsidRPr="00E92815">
        <w:rPr>
          <w:rFonts w:ascii="標楷體" w:eastAsia="標楷體" w:hAnsi="標楷體" w:hint="eastAsia"/>
          <w:szCs w:val="26"/>
        </w:rPr>
        <w:t>處理原則</w:t>
      </w:r>
      <w:r w:rsidR="00763B30" w:rsidRPr="00E92815">
        <w:rPr>
          <w:rFonts w:ascii="標楷體" w:eastAsia="標楷體" w:hAnsi="標楷體" w:hint="eastAsia"/>
          <w:szCs w:val="26"/>
        </w:rPr>
        <w:t>，</w:t>
      </w:r>
      <w:r w:rsidR="009E57EB" w:rsidRPr="00E92815">
        <w:rPr>
          <w:rFonts w:ascii="標楷體" w:eastAsia="標楷體" w:hAnsi="標楷體" w:hint="eastAsia"/>
          <w:szCs w:val="26"/>
        </w:rPr>
        <w:t>說明如下</w:t>
      </w:r>
      <w:r w:rsidR="00763B30" w:rsidRPr="00E92815">
        <w:rPr>
          <w:rFonts w:ascii="標楷體" w:eastAsia="標楷體" w:hAnsi="標楷體" w:hint="eastAsia"/>
          <w:szCs w:val="26"/>
        </w:rPr>
        <w:t>：</w:t>
      </w:r>
    </w:p>
    <w:p w14:paraId="1A4EB5F1" w14:textId="77777777" w:rsidR="00763B30" w:rsidRPr="00E92815" w:rsidRDefault="00234E85" w:rsidP="00E92815">
      <w:pPr>
        <w:pStyle w:val="a3"/>
        <w:numPr>
          <w:ilvl w:val="0"/>
          <w:numId w:val="8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受評機關經評核為優等者，建議受評機關獎勵相關人員，其建議獎勵基準為主辦人員記功一次，主辦機關相關主管及協辦人員各嘉獎二次</w:t>
      </w:r>
      <w:r w:rsidR="00763B30" w:rsidRPr="00E92815">
        <w:rPr>
          <w:rFonts w:eastAsia="標楷體" w:hint="eastAsia"/>
          <w:szCs w:val="26"/>
        </w:rPr>
        <w:t>。</w:t>
      </w:r>
    </w:p>
    <w:p w14:paraId="58A69AAE" w14:textId="77777777" w:rsidR="00827662" w:rsidRPr="00E92815" w:rsidRDefault="00234E85" w:rsidP="00E92815">
      <w:pPr>
        <w:pStyle w:val="a3"/>
        <w:numPr>
          <w:ilvl w:val="0"/>
          <w:numId w:val="8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受評機關經評核為甲等者，建議受評機關獎勵相關人員，其建議獎勵基準為主辦人員嘉獎二次，主辦機關相關主管及協辦人員各嘉獎一次。</w:t>
      </w:r>
    </w:p>
    <w:p w14:paraId="0A88E948" w14:textId="77777777" w:rsidR="00376339" w:rsidRPr="00E92815" w:rsidRDefault="00827662" w:rsidP="00E92815">
      <w:pPr>
        <w:pStyle w:val="a3"/>
        <w:numPr>
          <w:ilvl w:val="0"/>
          <w:numId w:val="8"/>
        </w:numPr>
        <w:spacing w:beforeLines="20" w:before="72" w:line="360" w:lineRule="exact"/>
        <w:ind w:leftChars="300" w:left="1440" w:hangingChars="300"/>
        <w:jc w:val="both"/>
        <w:rPr>
          <w:rFonts w:eastAsia="標楷體"/>
          <w:szCs w:val="26"/>
        </w:rPr>
      </w:pPr>
      <w:r w:rsidRPr="00E92815">
        <w:rPr>
          <w:rFonts w:eastAsia="標楷體" w:hint="eastAsia"/>
          <w:szCs w:val="26"/>
        </w:rPr>
        <w:t>經評核為丙等者，主辦人員及主辦機關相關主管視實際辦理情形各申誡一次以上。</w:t>
      </w:r>
    </w:p>
    <w:p w14:paraId="416A25B4" w14:textId="77777777" w:rsidR="00376339" w:rsidRPr="00376339" w:rsidRDefault="00376339" w:rsidP="00E92815">
      <w:pPr>
        <w:pStyle w:val="a3"/>
        <w:numPr>
          <w:ilvl w:val="0"/>
          <w:numId w:val="7"/>
        </w:numPr>
        <w:spacing w:beforeLines="100" w:before="360" w:afterLines="50" w:after="180" w:line="400" w:lineRule="exact"/>
        <w:ind w:leftChars="0" w:left="520" w:hangingChars="200" w:hanging="520"/>
        <w:jc w:val="both"/>
        <w:rPr>
          <w:rFonts w:eastAsia="標楷體"/>
          <w:sz w:val="26"/>
          <w:szCs w:val="26"/>
        </w:rPr>
        <w:sectPr w:rsidR="00376339" w:rsidRPr="00376339" w:rsidSect="00167751">
          <w:footerReference w:type="default" r:id="rId8"/>
          <w:pgSz w:w="11906" w:h="16838" w:code="9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20354D39" w14:textId="77777777" w:rsidR="001E78FD" w:rsidRPr="009C1CB1" w:rsidRDefault="001E78FD" w:rsidP="00E92815">
      <w:pPr>
        <w:widowControl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9C1CB1">
        <w:rPr>
          <w:rFonts w:ascii="標楷體" w:eastAsia="標楷體" w:hAnsi="標楷體" w:hint="eastAsia"/>
          <w:b/>
          <w:sz w:val="28"/>
          <w:szCs w:val="26"/>
        </w:rPr>
        <w:lastRenderedPageBreak/>
        <w:t xml:space="preserve">附表   </w:t>
      </w:r>
      <w:r w:rsidR="00AC4760" w:rsidRPr="009C1CB1">
        <w:rPr>
          <w:rFonts w:ascii="標楷體" w:eastAsia="標楷體" w:hAnsi="標楷體" w:hint="eastAsia"/>
          <w:b/>
          <w:sz w:val="28"/>
          <w:szCs w:val="26"/>
        </w:rPr>
        <w:t>雨水下水道資料庫業務</w:t>
      </w:r>
      <w:r w:rsidRPr="009C1CB1">
        <w:rPr>
          <w:rFonts w:ascii="標楷體" w:eastAsia="標楷體" w:hAnsi="標楷體" w:hint="eastAsia"/>
          <w:b/>
          <w:sz w:val="28"/>
          <w:szCs w:val="26"/>
        </w:rPr>
        <w:t>評分表</w:t>
      </w:r>
    </w:p>
    <w:tbl>
      <w:tblPr>
        <w:tblStyle w:val="a4"/>
        <w:tblW w:w="49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"/>
        <w:gridCol w:w="2573"/>
        <w:gridCol w:w="4542"/>
        <w:gridCol w:w="1419"/>
        <w:gridCol w:w="8167"/>
        <w:gridCol w:w="1768"/>
        <w:gridCol w:w="1284"/>
        <w:gridCol w:w="1660"/>
      </w:tblGrid>
      <w:tr w:rsidR="00B33AF3" w:rsidRPr="00E93F54" w14:paraId="40D7B48B" w14:textId="77777777" w:rsidTr="009C1CB1">
        <w:trPr>
          <w:cantSplit/>
          <w:trHeight w:val="446"/>
        </w:trPr>
        <w:tc>
          <w:tcPr>
            <w:tcW w:w="21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04D9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項次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D5114" w14:textId="77777777" w:rsidR="001E78FD" w:rsidRPr="00E93F54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項目</w:t>
            </w:r>
            <w:r w:rsidR="00AA756C" w:rsidRPr="00E93F54">
              <w:rPr>
                <w:rFonts w:eastAsia="標楷體"/>
                <w:b/>
                <w:sz w:val="26"/>
                <w:szCs w:val="26"/>
              </w:rPr>
              <w:br/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及分配分數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C411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受評單位說明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89B42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 w:hint="eastAsia"/>
                <w:b/>
                <w:sz w:val="26"/>
                <w:szCs w:val="26"/>
              </w:rPr>
              <w:t>評分方式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0D067" w14:textId="77777777" w:rsidR="001E78FD" w:rsidRPr="00E93F54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AA756C" w:rsidRPr="00E93F54">
              <w:rPr>
                <w:rFonts w:eastAsia="標楷體"/>
                <w:b/>
                <w:sz w:val="26"/>
                <w:szCs w:val="26"/>
              </w:rPr>
              <w:br/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結果</w:t>
            </w:r>
          </w:p>
        </w:tc>
      </w:tr>
      <w:tr w:rsidR="005E134F" w:rsidRPr="00E93F54" w14:paraId="572338F3" w14:textId="77777777" w:rsidTr="009C1CB1">
        <w:trPr>
          <w:cantSplit/>
          <w:trHeight w:val="445"/>
        </w:trPr>
        <w:tc>
          <w:tcPr>
            <w:tcW w:w="215" w:type="pct"/>
            <w:vMerge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60A05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75" w:type="pct"/>
            <w:vMerge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B2D4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4868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內容</w:t>
            </w:r>
          </w:p>
        </w:tc>
        <w:tc>
          <w:tcPr>
            <w:tcW w:w="317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A00C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i/>
                <w:sz w:val="26"/>
                <w:szCs w:val="26"/>
                <w:u w:val="single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分配分數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C7EF3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評分準則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F140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給分</w:t>
            </w:r>
            <w:r w:rsidRPr="00E93F54">
              <w:rPr>
                <w:rFonts w:eastAsia="標楷體" w:hint="eastAsia"/>
                <w:b/>
                <w:sz w:val="26"/>
                <w:szCs w:val="26"/>
              </w:rPr>
              <w:t>級距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F618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 w:hint="eastAsia"/>
                <w:b/>
                <w:sz w:val="26"/>
                <w:szCs w:val="26"/>
              </w:rPr>
              <w:t>評分</w:t>
            </w:r>
          </w:p>
        </w:tc>
        <w:tc>
          <w:tcPr>
            <w:tcW w:w="371" w:type="pct"/>
            <w:vMerge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C3DF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560ADD" w:rsidRPr="00E93F54" w14:paraId="366ED2F5" w14:textId="77777777" w:rsidTr="009C1CB1">
        <w:trPr>
          <w:cantSplit/>
          <w:trHeight w:val="23"/>
        </w:trPr>
        <w:tc>
          <w:tcPr>
            <w:tcW w:w="2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4CAFE5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4DA6F" w14:textId="77777777" w:rsidR="00560ADD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</w:t>
            </w:r>
            <w:r w:rsidR="0026423B" w:rsidRPr="00E93F54">
              <w:rPr>
                <w:rFonts w:eastAsia="標楷體" w:hint="eastAsia"/>
                <w:sz w:val="26"/>
                <w:szCs w:val="26"/>
              </w:rPr>
              <w:t>道</w:t>
            </w:r>
            <w:r w:rsidRPr="00E93F54">
              <w:rPr>
                <w:rFonts w:eastAsia="標楷體"/>
                <w:sz w:val="26"/>
                <w:szCs w:val="26"/>
              </w:rPr>
              <w:t>系統圖資及資料庫掌握現況。</w:t>
            </w:r>
          </w:p>
          <w:p w14:paraId="0F3C79B7" w14:textId="77777777" w:rsidR="001E78FD" w:rsidRPr="00E93F54" w:rsidRDefault="001E78FD" w:rsidP="00E92815">
            <w:pPr>
              <w:spacing w:beforeLines="30" w:before="108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(20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  <w:r w:rsidRPr="00E93F5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62D76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說明雨水下水道圖資數化現況。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AD963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8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29CC9" w14:textId="77777777" w:rsidR="001E78FD" w:rsidRPr="00E93F54" w:rsidRDefault="009E57EB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</w:t>
            </w:r>
            <w:r w:rsidR="001E78FD" w:rsidRPr="00E93F54">
              <w:rPr>
                <w:rFonts w:eastAsia="標楷體"/>
                <w:sz w:val="26"/>
                <w:szCs w:val="26"/>
              </w:rPr>
              <w:t>數化長度</w:t>
            </w:r>
            <w:r w:rsidR="00560ADD">
              <w:rPr>
                <w:rFonts w:eastAsia="標楷體" w:hint="eastAsia"/>
                <w:sz w:val="26"/>
                <w:szCs w:val="26"/>
              </w:rPr>
              <w:t>達到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本署最新公告各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直轄市及縣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(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市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)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雨水下水道建設長度</w:t>
            </w:r>
            <w:r w:rsidR="00560ADD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E78FD" w:rsidRPr="00E93F54">
              <w:rPr>
                <w:rFonts w:eastAsia="標楷體"/>
                <w:sz w:val="26"/>
                <w:szCs w:val="26"/>
              </w:rPr>
              <w:t>95%</w:t>
            </w:r>
            <w:r w:rsidR="001E78FD"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D57B1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7~</w:t>
            </w:r>
            <w:r w:rsidRPr="00E93F54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287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145A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9048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E93F54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560ADD" w:rsidRPr="00E93F54" w14:paraId="2EB25292" w14:textId="77777777" w:rsidTr="009C1CB1">
        <w:trPr>
          <w:cantSplit/>
          <w:trHeight w:val="23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FD1C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F91CB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8CBB3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B594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D1564" w14:textId="77777777" w:rsidR="001E78FD" w:rsidRPr="00E93F54" w:rsidRDefault="009E57EB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</w:t>
            </w:r>
            <w:r w:rsidR="001E78FD" w:rsidRPr="00E93F54">
              <w:rPr>
                <w:rFonts w:eastAsia="標楷體"/>
                <w:sz w:val="26"/>
                <w:szCs w:val="26"/>
              </w:rPr>
              <w:t>數化長度達到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本署最新公告各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直轄市及縣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(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市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)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雨水下水道建設長度</w:t>
            </w:r>
            <w:r w:rsidR="00560ADD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E78FD" w:rsidRPr="00E93F54">
              <w:rPr>
                <w:rFonts w:eastAsia="標楷體"/>
                <w:sz w:val="26"/>
                <w:szCs w:val="26"/>
              </w:rPr>
              <w:t>80%</w:t>
            </w:r>
            <w:r w:rsidR="001E78FD" w:rsidRPr="00E93F54">
              <w:rPr>
                <w:rFonts w:eastAsia="標楷體"/>
                <w:sz w:val="26"/>
                <w:szCs w:val="26"/>
              </w:rPr>
              <w:t>，但未達</w:t>
            </w:r>
            <w:r w:rsidR="001E78FD" w:rsidRPr="00E93F54">
              <w:rPr>
                <w:rFonts w:eastAsia="標楷體"/>
                <w:sz w:val="26"/>
                <w:szCs w:val="26"/>
              </w:rPr>
              <w:t>95%</w:t>
            </w:r>
            <w:r w:rsidR="001E78FD"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A8F4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5~6.9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814B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FED6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560ADD" w:rsidRPr="00E93F54" w14:paraId="33244B11" w14:textId="77777777" w:rsidTr="009C1CB1">
        <w:trPr>
          <w:cantSplit/>
          <w:trHeight w:val="879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16649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D9527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FB7A9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5949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2B95A" w14:textId="77777777" w:rsidR="001E78FD" w:rsidRPr="00E93F54" w:rsidRDefault="009E57EB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</w:t>
            </w:r>
            <w:r w:rsidR="001E78FD" w:rsidRPr="00E93F54">
              <w:rPr>
                <w:rFonts w:eastAsia="標楷體"/>
                <w:sz w:val="26"/>
                <w:szCs w:val="26"/>
              </w:rPr>
              <w:t>數化長度達到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本署最新公告各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直轄市及縣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(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市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)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雨水下水道建設長度</w:t>
            </w:r>
            <w:r w:rsidR="00560ADD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E78FD" w:rsidRPr="00E93F54">
              <w:rPr>
                <w:rFonts w:eastAsia="標楷體"/>
                <w:sz w:val="26"/>
                <w:szCs w:val="26"/>
              </w:rPr>
              <w:t>60%</w:t>
            </w:r>
            <w:r w:rsidR="001E78FD" w:rsidRPr="00E93F54">
              <w:rPr>
                <w:rFonts w:eastAsia="標楷體"/>
                <w:sz w:val="26"/>
                <w:szCs w:val="26"/>
              </w:rPr>
              <w:t>，但未達</w:t>
            </w:r>
            <w:r w:rsidR="001E78FD" w:rsidRPr="00E93F54">
              <w:rPr>
                <w:rFonts w:eastAsia="標楷體"/>
                <w:sz w:val="26"/>
                <w:szCs w:val="26"/>
              </w:rPr>
              <w:t>80%</w:t>
            </w:r>
            <w:r w:rsidR="001E78FD"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D90A1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3~4.9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4FA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6610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560ADD" w:rsidRPr="00E93F54" w14:paraId="0DC6AECD" w14:textId="77777777" w:rsidTr="009C1CB1">
        <w:trPr>
          <w:cantSplit/>
          <w:trHeight w:val="892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08DA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6847A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50320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5D56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927D6" w14:textId="77777777" w:rsidR="001E78FD" w:rsidRPr="00E93F54" w:rsidRDefault="009E57EB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</w:t>
            </w:r>
            <w:r w:rsidRPr="00E93F54">
              <w:rPr>
                <w:rFonts w:eastAsia="標楷體" w:hint="eastAsia"/>
                <w:sz w:val="26"/>
                <w:szCs w:val="26"/>
              </w:rPr>
              <w:t>數化</w:t>
            </w:r>
            <w:r w:rsidR="001E78FD" w:rsidRPr="00E93F54">
              <w:rPr>
                <w:rFonts w:eastAsia="標楷體"/>
                <w:sz w:val="26"/>
                <w:szCs w:val="26"/>
              </w:rPr>
              <w:t>長度未達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本署最新公告各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直轄市及縣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(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市</w:t>
            </w:r>
            <w:r w:rsidR="00560ADD" w:rsidRPr="00AF30C4">
              <w:rPr>
                <w:rFonts w:asciiTheme="minorHAnsi" w:eastAsia="標楷體" w:hAnsiTheme="minorHAnsi" w:hint="eastAsia"/>
                <w:sz w:val="26"/>
                <w:szCs w:val="26"/>
              </w:rPr>
              <w:t>)</w:t>
            </w:r>
            <w:r w:rsidRPr="00E93F54">
              <w:rPr>
                <w:rFonts w:ascii="標楷體" w:eastAsia="標楷體" w:hAnsi="標楷體" w:hint="eastAsia"/>
                <w:sz w:val="26"/>
                <w:szCs w:val="26"/>
              </w:rPr>
              <w:t>雨水下水道建設長度</w:t>
            </w:r>
            <w:r w:rsidR="00560ADD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1E78FD" w:rsidRPr="00E93F54">
              <w:rPr>
                <w:rFonts w:eastAsia="標楷體"/>
                <w:sz w:val="26"/>
                <w:szCs w:val="26"/>
              </w:rPr>
              <w:t>60%</w:t>
            </w:r>
            <w:r w:rsidR="001E78FD"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A1EE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1~</w:t>
            </w:r>
            <w:r w:rsidRPr="00E93F54">
              <w:rPr>
                <w:rFonts w:eastAsia="標楷體"/>
                <w:sz w:val="26"/>
                <w:szCs w:val="26"/>
              </w:rPr>
              <w:t>2</w:t>
            </w:r>
            <w:r w:rsidRPr="00E93F54">
              <w:rPr>
                <w:rFonts w:eastAsia="標楷體" w:hint="eastAsia"/>
                <w:sz w:val="26"/>
                <w:szCs w:val="26"/>
              </w:rPr>
              <w:t>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03598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4F27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560ADD" w:rsidRPr="00E93F54" w14:paraId="0F7F7B80" w14:textId="77777777" w:rsidTr="009C1CB1">
        <w:trPr>
          <w:cantSplit/>
          <w:trHeight w:val="606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CB3B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6FA4D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23C2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17D6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4AD8A" w14:textId="77777777" w:rsidR="001E78FD" w:rsidRPr="00E93F54" w:rsidRDefault="003752E6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ascii="標楷體" w:eastAsia="標楷體" w:hAnsi="標楷體" w:hint="eastAsia"/>
                <w:bCs/>
                <w:sz w:val="26"/>
                <w:szCs w:val="26"/>
              </w:rPr>
              <w:t>尚未</w:t>
            </w:r>
            <w:r w:rsidR="0072638E">
              <w:rPr>
                <w:rFonts w:ascii="標楷體" w:eastAsia="標楷體" w:hAnsi="標楷體" w:hint="eastAsia"/>
                <w:bCs/>
                <w:sz w:val="26"/>
                <w:szCs w:val="26"/>
              </w:rPr>
              <w:t>辦理</w:t>
            </w:r>
            <w:r w:rsidRPr="00E93F54">
              <w:rPr>
                <w:rFonts w:ascii="標楷體" w:eastAsia="標楷體" w:hAnsi="標楷體" w:hint="eastAsia"/>
                <w:bCs/>
                <w:sz w:val="26"/>
                <w:szCs w:val="26"/>
              </w:rPr>
              <w:t>圖資數化，但有提出未來辦理方式</w:t>
            </w:r>
            <w:r w:rsidR="0072638E">
              <w:rPr>
                <w:rFonts w:ascii="標楷體" w:eastAsia="標楷體" w:hAnsi="標楷體" w:hint="eastAsia"/>
                <w:bCs/>
                <w:sz w:val="26"/>
                <w:szCs w:val="26"/>
              </w:rPr>
              <w:t>及</w:t>
            </w:r>
            <w:r w:rsidRPr="00E93F54">
              <w:rPr>
                <w:rFonts w:ascii="標楷體" w:eastAsia="標楷體" w:hAnsi="標楷體" w:hint="eastAsia"/>
                <w:bCs/>
                <w:sz w:val="26"/>
                <w:szCs w:val="26"/>
              </w:rPr>
              <w:t>期程</w:t>
            </w:r>
            <w:r w:rsidR="0072638E">
              <w:rPr>
                <w:rFonts w:ascii="標楷體" w:eastAsia="標楷體" w:hAnsi="標楷體" w:hint="eastAsia"/>
                <w:bCs/>
                <w:sz w:val="26"/>
                <w:szCs w:val="26"/>
              </w:rPr>
              <w:t>規劃</w:t>
            </w:r>
            <w:r w:rsidRPr="00E93F54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2534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  <w:r w:rsidR="003752E6" w:rsidRPr="00E93F54">
              <w:rPr>
                <w:rFonts w:eastAsia="標楷體"/>
                <w:sz w:val="26"/>
                <w:szCs w:val="26"/>
              </w:rPr>
              <w:t>~0.9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269B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F0855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560ADD" w:rsidRPr="00E93F54" w14:paraId="60991C13" w14:textId="77777777" w:rsidTr="009C1CB1">
        <w:trPr>
          <w:cantSplit/>
          <w:trHeight w:val="556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1901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11A0B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0FC7A" w14:textId="77777777" w:rsidR="00B714C8" w:rsidRPr="00B714C8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說明雨水下水道資料庫建置情形。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29E0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7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62860" w14:textId="77777777" w:rsidR="00A4020E" w:rsidRPr="00E93F54" w:rsidRDefault="009F21C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已建置雨水下水道設施</w:t>
            </w:r>
            <w:r w:rsidR="001E78FD" w:rsidRPr="00E93F54">
              <w:rPr>
                <w:rFonts w:eastAsia="標楷體"/>
                <w:sz w:val="26"/>
                <w:szCs w:val="26"/>
              </w:rPr>
              <w:t>資料庫</w:t>
            </w:r>
            <w:r w:rsidRPr="00E93F54">
              <w:rPr>
                <w:rFonts w:eastAsia="標楷體" w:hint="eastAsia"/>
                <w:sz w:val="26"/>
                <w:szCs w:val="26"/>
              </w:rPr>
              <w:t>，並提</w:t>
            </w:r>
            <w:r w:rsidR="001E78FD" w:rsidRPr="00E93F54">
              <w:rPr>
                <w:rFonts w:eastAsia="標楷體"/>
                <w:sz w:val="26"/>
                <w:szCs w:val="26"/>
              </w:rPr>
              <w:t>供資訊系統使用。</w:t>
            </w:r>
            <w:r w:rsidR="00A4020E">
              <w:rPr>
                <w:rFonts w:eastAsia="標楷體" w:hint="eastAsia"/>
                <w:sz w:val="26"/>
                <w:szCs w:val="26"/>
              </w:rPr>
              <w:t>(</w:t>
            </w:r>
            <w:r w:rsidR="00A4020E">
              <w:rPr>
                <w:rFonts w:eastAsia="標楷體" w:hint="eastAsia"/>
                <w:sz w:val="26"/>
                <w:szCs w:val="26"/>
              </w:rPr>
              <w:t>例如</w:t>
            </w:r>
            <w:r w:rsidR="00A4020E">
              <w:rPr>
                <w:rFonts w:eastAsia="標楷體" w:hint="eastAsia"/>
                <w:sz w:val="26"/>
                <w:szCs w:val="26"/>
              </w:rPr>
              <w:t>:</w:t>
            </w:r>
            <w:r w:rsidR="00A4020E">
              <w:rPr>
                <w:rFonts w:eastAsia="標楷體" w:hint="eastAsia"/>
                <w:sz w:val="26"/>
                <w:szCs w:val="26"/>
              </w:rPr>
              <w:t>展示平臺、或是下水道維護管理系統等</w:t>
            </w:r>
            <w:r w:rsidR="00A4020E">
              <w:rPr>
                <w:rFonts w:eastAsia="標楷體" w:hint="eastAsia"/>
                <w:sz w:val="26"/>
                <w:szCs w:val="26"/>
              </w:rPr>
              <w:t>)</w:t>
            </w:r>
            <w:r w:rsidR="00A4020E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7A193" w14:textId="77777777" w:rsidR="001E78FD" w:rsidRPr="00E93F54" w:rsidRDefault="003752E6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5</w:t>
            </w:r>
            <w:r w:rsidR="001E78FD" w:rsidRPr="00E93F54">
              <w:rPr>
                <w:rFonts w:eastAsia="標楷體" w:hint="eastAsia"/>
                <w:sz w:val="26"/>
                <w:szCs w:val="26"/>
              </w:rPr>
              <w:t>~</w:t>
            </w:r>
            <w:r w:rsidR="001E78FD" w:rsidRPr="00E93F54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28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E4EC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21CD5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7EDF2594" w14:textId="77777777" w:rsidTr="009C1CB1">
        <w:trPr>
          <w:cantSplit/>
          <w:trHeight w:val="492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D6F91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FC32D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F4FB7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20C6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38FA1" w14:textId="77777777" w:rsidR="001E78FD" w:rsidRPr="00E93F54" w:rsidRDefault="009F21C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已建置雨水下水道設施</w:t>
            </w:r>
            <w:r w:rsidR="001E78FD" w:rsidRPr="00E93F54">
              <w:rPr>
                <w:rFonts w:eastAsia="標楷體"/>
                <w:sz w:val="26"/>
                <w:szCs w:val="26"/>
              </w:rPr>
              <w:t>資料庫。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A121F" w14:textId="77777777" w:rsidR="001E78FD" w:rsidRPr="00E93F54" w:rsidRDefault="009513DB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3</w:t>
            </w:r>
            <w:r w:rsidR="001E78FD" w:rsidRPr="00E93F54">
              <w:rPr>
                <w:rFonts w:eastAsia="標楷體" w:hint="eastAsia"/>
                <w:sz w:val="26"/>
                <w:szCs w:val="26"/>
              </w:rPr>
              <w:t>~</w:t>
            </w:r>
            <w:r w:rsidR="003752E6" w:rsidRPr="00E93F54">
              <w:rPr>
                <w:rFonts w:eastAsia="標楷體"/>
                <w:sz w:val="26"/>
                <w:szCs w:val="26"/>
              </w:rPr>
              <w:t>4</w:t>
            </w:r>
            <w:r w:rsidR="001E78FD" w:rsidRPr="00E93F54">
              <w:rPr>
                <w:rFonts w:eastAsia="標楷體" w:hint="eastAsia"/>
                <w:sz w:val="26"/>
                <w:szCs w:val="26"/>
              </w:rPr>
              <w:t>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5E1D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5BFE3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09B4D73C" w14:textId="77777777" w:rsidTr="009C1CB1">
        <w:trPr>
          <w:cantSplit/>
          <w:trHeight w:val="584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18ED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25D93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C8719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7BAD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7FEE8" w14:textId="77777777" w:rsidR="001E78FD" w:rsidRPr="00E93F54" w:rsidRDefault="009F21C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已建置雨水下水道設施台帳圖</w:t>
            </w:r>
            <w:r w:rsidR="001E78FD" w:rsidRPr="00E93F54">
              <w:rPr>
                <w:rFonts w:eastAsia="標楷體"/>
                <w:sz w:val="26"/>
                <w:szCs w:val="26"/>
              </w:rPr>
              <w:t>及</w:t>
            </w:r>
            <w:r w:rsidRPr="00E93F54">
              <w:rPr>
                <w:rFonts w:eastAsia="標楷體" w:hint="eastAsia"/>
                <w:sz w:val="26"/>
                <w:szCs w:val="26"/>
              </w:rPr>
              <w:t>地理資訊系統</w:t>
            </w:r>
            <w:r w:rsidRPr="00E93F54">
              <w:rPr>
                <w:rFonts w:eastAsia="標楷體" w:hint="eastAsia"/>
                <w:sz w:val="26"/>
                <w:szCs w:val="26"/>
              </w:rPr>
              <w:t>(</w:t>
            </w:r>
            <w:r w:rsidR="001E78FD" w:rsidRPr="00E93F54">
              <w:rPr>
                <w:rFonts w:eastAsia="標楷體"/>
                <w:sz w:val="26"/>
                <w:szCs w:val="26"/>
              </w:rPr>
              <w:t>GIS</w:t>
            </w:r>
            <w:r w:rsidRPr="00E93F54">
              <w:rPr>
                <w:rFonts w:eastAsia="標楷體" w:hint="eastAsia"/>
                <w:sz w:val="26"/>
                <w:szCs w:val="26"/>
              </w:rPr>
              <w:t>)</w:t>
            </w:r>
            <w:r w:rsidR="001E78FD" w:rsidRPr="00E93F54">
              <w:rPr>
                <w:rFonts w:eastAsia="標楷體"/>
                <w:sz w:val="26"/>
                <w:szCs w:val="26"/>
              </w:rPr>
              <w:t>檔案。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AEF9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2~2.9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6172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2D57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6010A543" w14:textId="77777777" w:rsidTr="009C1CB1">
        <w:trPr>
          <w:cantSplit/>
          <w:trHeight w:val="661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1BC7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E664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E56FC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BAE0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124E1" w14:textId="77777777" w:rsidR="001E78FD" w:rsidRPr="00E93F54" w:rsidRDefault="009F21C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已建置雨水下水道設施台帳圖</w:t>
            </w:r>
            <w:r w:rsidR="001E78FD"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0A4C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0~1.9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D51D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A454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284FB310" w14:textId="77777777" w:rsidTr="009C1CB1">
        <w:trPr>
          <w:cantSplit/>
          <w:trHeight w:val="448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A0D31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E9B01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D4F33" w14:textId="77777777" w:rsidR="001E78FD" w:rsidRPr="00E93F54" w:rsidRDefault="001E78FD" w:rsidP="00E92815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234E85">
              <w:rPr>
                <w:rFonts w:eastAsia="標楷體"/>
                <w:sz w:val="26"/>
                <w:szCs w:val="26"/>
              </w:rPr>
              <w:t>說明雨水下水道資料統計資訊</w:t>
            </w:r>
            <w:r w:rsidR="00560ADD" w:rsidRPr="00234E85">
              <w:rPr>
                <w:rFonts w:eastAsia="標楷體"/>
                <w:sz w:val="26"/>
                <w:szCs w:val="26"/>
              </w:rPr>
              <w:t>。</w:t>
            </w:r>
            <w:r w:rsidR="00560ADD">
              <w:rPr>
                <w:rFonts w:eastAsia="標楷體"/>
                <w:sz w:val="26"/>
                <w:szCs w:val="26"/>
              </w:rPr>
              <w:br/>
            </w:r>
            <w:r w:rsidR="00FD7AB6" w:rsidRPr="00E93F54">
              <w:rPr>
                <w:rFonts w:eastAsia="標楷體" w:hint="eastAsia"/>
                <w:sz w:val="26"/>
                <w:szCs w:val="26"/>
              </w:rPr>
              <w:t>(</w:t>
            </w:r>
            <w:r w:rsidR="00560ADD">
              <w:rPr>
                <w:rFonts w:eastAsia="標楷體" w:hint="eastAsia"/>
                <w:sz w:val="26"/>
                <w:szCs w:val="26"/>
              </w:rPr>
              <w:t>例如</w:t>
            </w:r>
            <w:r w:rsidRPr="00E93F54">
              <w:rPr>
                <w:rFonts w:eastAsia="標楷體" w:hint="eastAsia"/>
                <w:sz w:val="26"/>
                <w:szCs w:val="26"/>
              </w:rPr>
              <w:t>人</w:t>
            </w:r>
            <w:r w:rsidRPr="00E93F54">
              <w:rPr>
                <w:rFonts w:eastAsia="標楷體"/>
                <w:sz w:val="26"/>
                <w:szCs w:val="26"/>
              </w:rPr>
              <w:t>孔類型及數量、管線類型及長度、連接管及集水井數量、覆蓋人孔</w:t>
            </w:r>
            <w:r w:rsidRPr="00E93F54">
              <w:rPr>
                <w:rFonts w:eastAsia="標楷體" w:hint="eastAsia"/>
                <w:sz w:val="26"/>
                <w:szCs w:val="26"/>
              </w:rPr>
              <w:t>數量</w:t>
            </w:r>
            <w:r w:rsidR="00460CE4" w:rsidRPr="00E93F54">
              <w:rPr>
                <w:rFonts w:eastAsia="標楷體" w:hint="eastAsia"/>
                <w:sz w:val="26"/>
                <w:szCs w:val="26"/>
              </w:rPr>
              <w:t>或</w:t>
            </w:r>
            <w:r w:rsidRPr="00E93F54">
              <w:rPr>
                <w:rFonts w:eastAsia="標楷體"/>
                <w:sz w:val="26"/>
                <w:szCs w:val="26"/>
              </w:rPr>
              <w:t>其他與雨水下水道維</w:t>
            </w:r>
            <w:r w:rsidR="00560ADD">
              <w:rPr>
                <w:rFonts w:eastAsia="標楷體" w:hint="eastAsia"/>
                <w:sz w:val="26"/>
                <w:szCs w:val="26"/>
              </w:rPr>
              <w:t>護</w:t>
            </w:r>
            <w:r w:rsidRPr="00E93F54">
              <w:rPr>
                <w:rFonts w:eastAsia="標楷體"/>
                <w:sz w:val="26"/>
                <w:szCs w:val="26"/>
              </w:rPr>
              <w:t>管</w:t>
            </w:r>
            <w:r w:rsidR="00560ADD">
              <w:rPr>
                <w:rFonts w:eastAsia="標楷體" w:hint="eastAsia"/>
                <w:sz w:val="26"/>
                <w:szCs w:val="26"/>
              </w:rPr>
              <w:t>理</w:t>
            </w:r>
            <w:r w:rsidRPr="00E93F54">
              <w:rPr>
                <w:rFonts w:eastAsia="標楷體"/>
                <w:sz w:val="26"/>
                <w:szCs w:val="26"/>
              </w:rPr>
              <w:t>業務相關</w:t>
            </w:r>
            <w:r w:rsidR="00560ADD">
              <w:rPr>
                <w:rFonts w:eastAsia="標楷體" w:hint="eastAsia"/>
                <w:sz w:val="26"/>
                <w:szCs w:val="26"/>
              </w:rPr>
              <w:t>之</w:t>
            </w:r>
            <w:r w:rsidRPr="00E93F54">
              <w:rPr>
                <w:rFonts w:eastAsia="標楷體"/>
                <w:sz w:val="26"/>
                <w:szCs w:val="26"/>
              </w:rPr>
              <w:t>統計</w:t>
            </w:r>
            <w:r w:rsidR="00560ADD">
              <w:rPr>
                <w:rFonts w:eastAsia="標楷體" w:hint="eastAsia"/>
                <w:sz w:val="26"/>
                <w:szCs w:val="26"/>
              </w:rPr>
              <w:t>資訊</w:t>
            </w:r>
            <w:r w:rsidR="00FD7AB6" w:rsidRPr="00E93F54">
              <w:rPr>
                <w:rFonts w:eastAsia="標楷體" w:hint="eastAsia"/>
                <w:sz w:val="26"/>
                <w:szCs w:val="26"/>
              </w:rPr>
              <w:t>)</w:t>
            </w:r>
            <w:r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44F9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5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D20DA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提出超過</w:t>
            </w:r>
            <w:r w:rsidRPr="00E93F54">
              <w:rPr>
                <w:rFonts w:eastAsia="標楷體"/>
                <w:sz w:val="26"/>
                <w:szCs w:val="26"/>
              </w:rPr>
              <w:t>4</w:t>
            </w:r>
            <w:r w:rsidRPr="00E93F54">
              <w:rPr>
                <w:rFonts w:eastAsia="標楷體"/>
                <w:sz w:val="26"/>
                <w:szCs w:val="26"/>
              </w:rPr>
              <w:t>項統計資訊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2275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4~</w:t>
            </w:r>
            <w:r w:rsidRPr="00E93F5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28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CB7E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9188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2B50AD61" w14:textId="77777777" w:rsidTr="009C1CB1">
        <w:trPr>
          <w:cantSplit/>
          <w:trHeight w:val="598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53E7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AF470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03AEA" w14:textId="77777777" w:rsidR="001E78FD" w:rsidRPr="00E93F54" w:rsidRDefault="001E78FD" w:rsidP="00E92815">
            <w:pPr>
              <w:pStyle w:val="a3"/>
              <w:numPr>
                <w:ilvl w:val="0"/>
                <w:numId w:val="2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0EEC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47AD0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提出</w:t>
            </w:r>
            <w:r w:rsidRPr="00E93F54">
              <w:rPr>
                <w:rFonts w:eastAsia="標楷體"/>
                <w:sz w:val="26"/>
                <w:szCs w:val="26"/>
              </w:rPr>
              <w:t>4</w:t>
            </w:r>
            <w:r w:rsidRPr="00E93F54">
              <w:rPr>
                <w:rFonts w:eastAsia="標楷體"/>
                <w:sz w:val="26"/>
                <w:szCs w:val="26"/>
              </w:rPr>
              <w:t>項統計資訊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884CF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3</w:t>
            </w:r>
            <w:r w:rsidRPr="00E93F54">
              <w:rPr>
                <w:rFonts w:eastAsia="標楷體" w:hint="eastAsia"/>
                <w:sz w:val="26"/>
                <w:szCs w:val="26"/>
              </w:rPr>
              <w:t>~</w:t>
            </w:r>
            <w:r w:rsidRPr="00E93F54">
              <w:rPr>
                <w:rFonts w:eastAsia="標楷體"/>
                <w:sz w:val="26"/>
                <w:szCs w:val="26"/>
              </w:rPr>
              <w:t>3.9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BCDC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2C15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5A77B596" w14:textId="77777777" w:rsidTr="009C1CB1">
        <w:trPr>
          <w:cantSplit/>
          <w:trHeight w:val="566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83C9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9BC09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F61D0" w14:textId="77777777" w:rsidR="001E78FD" w:rsidRPr="00E93F54" w:rsidRDefault="001E78FD" w:rsidP="00E92815">
            <w:pPr>
              <w:pStyle w:val="a3"/>
              <w:numPr>
                <w:ilvl w:val="0"/>
                <w:numId w:val="2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83968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F4A9C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提出</w:t>
            </w:r>
            <w:r w:rsidRPr="00E93F54">
              <w:rPr>
                <w:rFonts w:eastAsia="標楷體"/>
                <w:sz w:val="26"/>
                <w:szCs w:val="26"/>
              </w:rPr>
              <w:t>3</w:t>
            </w:r>
            <w:r w:rsidRPr="00E93F54">
              <w:rPr>
                <w:rFonts w:eastAsia="標楷體"/>
                <w:sz w:val="26"/>
                <w:szCs w:val="26"/>
              </w:rPr>
              <w:t>項統計資訊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E17DE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2~2.9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66748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5018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7E1FE951" w14:textId="77777777" w:rsidTr="009C1CB1">
        <w:trPr>
          <w:cantSplit/>
          <w:trHeight w:val="59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E21C5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25A16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A6B776" w14:textId="77777777" w:rsidR="001E78FD" w:rsidRPr="00E93F54" w:rsidRDefault="001E78FD" w:rsidP="00E92815">
            <w:pPr>
              <w:pStyle w:val="a3"/>
              <w:numPr>
                <w:ilvl w:val="0"/>
                <w:numId w:val="2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90FE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49359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提出</w:t>
            </w:r>
            <w:r w:rsidRPr="00E93F54">
              <w:rPr>
                <w:rFonts w:eastAsia="標楷體"/>
                <w:sz w:val="26"/>
                <w:szCs w:val="26"/>
              </w:rPr>
              <w:t>2</w:t>
            </w:r>
            <w:r w:rsidRPr="00E93F54">
              <w:rPr>
                <w:rFonts w:eastAsia="標楷體"/>
                <w:sz w:val="26"/>
                <w:szCs w:val="26"/>
              </w:rPr>
              <w:t>項統計資訊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D5832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1~1.9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5C73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7499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4E5310A9" w14:textId="77777777" w:rsidTr="009C1CB1">
        <w:trPr>
          <w:cantSplit/>
          <w:trHeight w:val="444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6CE1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D70B9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A224D" w14:textId="77777777" w:rsidR="001E78FD" w:rsidRPr="00E93F54" w:rsidRDefault="001E78FD" w:rsidP="00E92815">
            <w:pPr>
              <w:pStyle w:val="a3"/>
              <w:numPr>
                <w:ilvl w:val="0"/>
                <w:numId w:val="2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2CD8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44B14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提出</w:t>
            </w:r>
            <w:r w:rsidRPr="00E93F54">
              <w:rPr>
                <w:rFonts w:eastAsia="標楷體"/>
                <w:sz w:val="26"/>
                <w:szCs w:val="26"/>
              </w:rPr>
              <w:t>1</w:t>
            </w:r>
            <w:r w:rsidRPr="00E93F54">
              <w:rPr>
                <w:rFonts w:eastAsia="標楷體"/>
                <w:sz w:val="26"/>
                <w:szCs w:val="26"/>
              </w:rPr>
              <w:t>項統計資訊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1023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0.1~0.9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F3B3E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0A12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60ADD" w:rsidRPr="00E93F54" w14:paraId="5BC2AAD9" w14:textId="77777777" w:rsidTr="009C1CB1">
        <w:trPr>
          <w:cantSplit/>
          <w:trHeight w:val="58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305C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169B9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1D484" w14:textId="77777777" w:rsidR="001E78FD" w:rsidRPr="00E93F54" w:rsidRDefault="001E78FD" w:rsidP="00E92815">
            <w:pPr>
              <w:pStyle w:val="a3"/>
              <w:numPr>
                <w:ilvl w:val="0"/>
                <w:numId w:val="2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2C4E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818E5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未提出統計資訊</w:t>
            </w:r>
            <w:r w:rsidR="00C83476" w:rsidRPr="00E93F5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95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000A1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4E87E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818F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56212F0E" w14:textId="77777777" w:rsidR="00AA756C" w:rsidRPr="00B33AF3" w:rsidRDefault="00131AF2" w:rsidP="00E92815">
      <w:pPr>
        <w:widowControl/>
        <w:spacing w:line="400" w:lineRule="exact"/>
      </w:pPr>
      <w:r>
        <w:br w:type="page"/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5"/>
        <w:gridCol w:w="2579"/>
        <w:gridCol w:w="4551"/>
        <w:gridCol w:w="1421"/>
        <w:gridCol w:w="8327"/>
        <w:gridCol w:w="1632"/>
        <w:gridCol w:w="1282"/>
        <w:gridCol w:w="1664"/>
      </w:tblGrid>
      <w:tr w:rsidR="00B33AF3" w:rsidRPr="00E93F54" w14:paraId="588716B2" w14:textId="77777777" w:rsidTr="009C1CB1">
        <w:trPr>
          <w:cantSplit/>
          <w:trHeight w:val="377"/>
        </w:trPr>
        <w:tc>
          <w:tcPr>
            <w:tcW w:w="21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71F53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lastRenderedPageBreak/>
              <w:t>項次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99AED" w14:textId="77777777" w:rsidR="001E78FD" w:rsidRPr="00E93F54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項目</w:t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br/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及分配分數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965E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受評單位說明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6B5F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 w:hint="eastAsia"/>
                <w:b/>
                <w:sz w:val="26"/>
                <w:szCs w:val="26"/>
              </w:rPr>
              <w:t>評分方式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FB247" w14:textId="77777777" w:rsidR="001E78FD" w:rsidRPr="00E93F54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1E78FD" w:rsidRPr="00E93F54">
              <w:rPr>
                <w:rFonts w:eastAsia="標楷體"/>
                <w:b/>
                <w:sz w:val="26"/>
                <w:szCs w:val="26"/>
              </w:rPr>
              <w:t>結果</w:t>
            </w:r>
          </w:p>
        </w:tc>
      </w:tr>
      <w:tr w:rsidR="009564A1" w:rsidRPr="00E93F54" w14:paraId="104E5619" w14:textId="77777777" w:rsidTr="00F878A0">
        <w:trPr>
          <w:cantSplit/>
          <w:trHeight w:val="501"/>
        </w:trPr>
        <w:tc>
          <w:tcPr>
            <w:tcW w:w="21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EA0C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9C9C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EC3F1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內容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FB69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i/>
                <w:sz w:val="26"/>
                <w:szCs w:val="26"/>
                <w:u w:val="single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分配分數</w:t>
            </w:r>
          </w:p>
        </w:tc>
        <w:tc>
          <w:tcPr>
            <w:tcW w:w="18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BA42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評分準則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422F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/>
                <w:b/>
                <w:sz w:val="26"/>
                <w:szCs w:val="26"/>
              </w:rPr>
              <w:t>給分</w:t>
            </w:r>
            <w:r w:rsidRPr="00E93F54">
              <w:rPr>
                <w:rFonts w:eastAsia="標楷體" w:hint="eastAsia"/>
                <w:b/>
                <w:sz w:val="26"/>
                <w:szCs w:val="26"/>
              </w:rPr>
              <w:t>級距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F02B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93F54">
              <w:rPr>
                <w:rFonts w:eastAsia="標楷體" w:hint="eastAsia"/>
                <w:b/>
                <w:sz w:val="26"/>
                <w:szCs w:val="26"/>
              </w:rPr>
              <w:t>評分</w:t>
            </w:r>
          </w:p>
        </w:tc>
        <w:tc>
          <w:tcPr>
            <w:tcW w:w="371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76F1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9564A1" w:rsidRPr="00E93F54" w14:paraId="04045484" w14:textId="77777777" w:rsidTr="00F878A0">
        <w:trPr>
          <w:cantSplit/>
          <w:trHeight w:val="20"/>
        </w:trPr>
        <w:tc>
          <w:tcPr>
            <w:tcW w:w="2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9B72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4243E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雨水下水道圖資管理與更新現況。</w:t>
            </w:r>
            <w:r w:rsidR="00827662" w:rsidRPr="00E93F54">
              <w:rPr>
                <w:rFonts w:eastAsia="標楷體"/>
                <w:sz w:val="26"/>
                <w:szCs w:val="26"/>
              </w:rPr>
              <w:t xml:space="preserve"> </w:t>
            </w:r>
            <w:r w:rsidRPr="00E93F54">
              <w:rPr>
                <w:rFonts w:eastAsia="標楷體"/>
                <w:sz w:val="26"/>
                <w:szCs w:val="26"/>
              </w:rPr>
              <w:t>(2</w:t>
            </w:r>
            <w:r w:rsidR="001200D8" w:rsidRPr="00E93F54">
              <w:rPr>
                <w:rFonts w:eastAsia="標楷體"/>
                <w:sz w:val="26"/>
                <w:szCs w:val="26"/>
              </w:rPr>
              <w:t>0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  <w:r w:rsidRPr="00E93F5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F2687" w14:textId="77777777" w:rsidR="001E78FD" w:rsidRPr="00E93F54" w:rsidRDefault="001E78FD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說明圖資管理與更新作業機制。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5F83D" w14:textId="77777777" w:rsidR="001E78FD" w:rsidRPr="00E93F54" w:rsidRDefault="001200D8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5</w:t>
            </w:r>
            <w:r w:rsidR="001E78FD"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104EB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已制定圖資管理與更新作業，</w:t>
            </w:r>
            <w:r w:rsidR="00AA756C" w:rsidRPr="00E93F54">
              <w:rPr>
                <w:rFonts w:eastAsia="標楷體" w:hint="eastAsia"/>
                <w:sz w:val="26"/>
                <w:szCs w:val="26"/>
              </w:rPr>
              <w:t>且</w:t>
            </w:r>
            <w:r w:rsidR="00F04412" w:rsidRPr="00E93F54">
              <w:rPr>
                <w:rFonts w:eastAsia="標楷體" w:hint="eastAsia"/>
                <w:sz w:val="26"/>
                <w:szCs w:val="26"/>
              </w:rPr>
              <w:t>圖資更新</w:t>
            </w:r>
            <w:r w:rsidRPr="00E93F54">
              <w:rPr>
                <w:rFonts w:eastAsia="標楷體"/>
                <w:sz w:val="26"/>
                <w:szCs w:val="26"/>
              </w:rPr>
              <w:t>頻率</w:t>
            </w:r>
            <w:r w:rsidR="009564A1">
              <w:rPr>
                <w:rFonts w:eastAsia="標楷體" w:hint="eastAsia"/>
                <w:sz w:val="26"/>
                <w:szCs w:val="26"/>
              </w:rPr>
              <w:t>超過</w:t>
            </w:r>
            <w:r w:rsidRPr="00E93F54">
              <w:rPr>
                <w:rFonts w:eastAsia="標楷體"/>
                <w:sz w:val="26"/>
                <w:szCs w:val="26"/>
              </w:rPr>
              <w:t>每半年</w:t>
            </w:r>
            <w:r w:rsidRPr="00E93F54">
              <w:rPr>
                <w:rFonts w:eastAsia="標楷體"/>
                <w:sz w:val="26"/>
                <w:szCs w:val="26"/>
              </w:rPr>
              <w:t>1</w:t>
            </w:r>
            <w:r w:rsidRPr="00E93F54">
              <w:rPr>
                <w:rFonts w:eastAsia="標楷體"/>
                <w:sz w:val="26"/>
                <w:szCs w:val="26"/>
              </w:rPr>
              <w:t>次。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966D28" w14:textId="77777777" w:rsidR="001E78FD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683C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5B3B71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E93F54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564A1" w:rsidRPr="00E93F54" w14:paraId="3D241CB0" w14:textId="77777777" w:rsidTr="00C96CFD">
        <w:trPr>
          <w:cantSplit/>
          <w:trHeight w:val="886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B0619" w14:textId="77777777" w:rsidR="00B96DD5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5C51F" w14:textId="77777777" w:rsidR="00B96DD5" w:rsidRPr="00E93F54" w:rsidRDefault="00B96DD5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82082" w14:textId="77777777" w:rsidR="00B96DD5" w:rsidRPr="00E93F54" w:rsidRDefault="00B96DD5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40ACB" w14:textId="77777777" w:rsidR="00B96DD5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EF959" w14:textId="77777777" w:rsidR="00B96DD5" w:rsidRPr="00E93F54" w:rsidRDefault="00B96DD5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已制定圖資管理與更新作業，</w:t>
            </w:r>
            <w:r w:rsidRPr="00E93F54">
              <w:rPr>
                <w:rFonts w:eastAsia="標楷體" w:hint="eastAsia"/>
                <w:sz w:val="26"/>
                <w:szCs w:val="26"/>
              </w:rPr>
              <w:t>且圖資</w:t>
            </w:r>
            <w:r w:rsidRPr="00E93F54">
              <w:rPr>
                <w:rFonts w:eastAsia="標楷體"/>
                <w:sz w:val="26"/>
                <w:szCs w:val="26"/>
              </w:rPr>
              <w:t>更新頻率</w:t>
            </w:r>
            <w:r w:rsidRPr="00E93F54">
              <w:rPr>
                <w:rFonts w:eastAsia="標楷體" w:hint="eastAsia"/>
                <w:sz w:val="26"/>
                <w:szCs w:val="26"/>
              </w:rPr>
              <w:t>介於每年</w:t>
            </w:r>
            <w:r w:rsidRPr="00E93F54">
              <w:rPr>
                <w:rFonts w:eastAsia="標楷體" w:hint="eastAsia"/>
                <w:sz w:val="26"/>
                <w:szCs w:val="26"/>
              </w:rPr>
              <w:t>1</w:t>
            </w:r>
            <w:r w:rsidRPr="00E93F54">
              <w:rPr>
                <w:rFonts w:eastAsia="標楷體" w:hint="eastAsia"/>
                <w:sz w:val="26"/>
                <w:szCs w:val="26"/>
              </w:rPr>
              <w:t>次</w:t>
            </w:r>
            <w:r w:rsidRPr="00E93F54">
              <w:rPr>
                <w:rFonts w:eastAsia="標楷體" w:hint="eastAsia"/>
                <w:sz w:val="26"/>
                <w:szCs w:val="26"/>
              </w:rPr>
              <w:t>(</w:t>
            </w:r>
            <w:r w:rsidRPr="00E93F54">
              <w:rPr>
                <w:rFonts w:eastAsia="標楷體" w:hint="eastAsia"/>
                <w:sz w:val="26"/>
                <w:szCs w:val="26"/>
              </w:rPr>
              <w:t>不含</w:t>
            </w:r>
            <w:r w:rsidRPr="00E93F54">
              <w:rPr>
                <w:rFonts w:eastAsia="標楷體" w:hint="eastAsia"/>
                <w:sz w:val="26"/>
                <w:szCs w:val="26"/>
              </w:rPr>
              <w:t>)</w:t>
            </w:r>
            <w:r w:rsidRPr="00E93F54">
              <w:rPr>
                <w:rFonts w:eastAsia="標楷體" w:hint="eastAsia"/>
                <w:sz w:val="26"/>
                <w:szCs w:val="26"/>
              </w:rPr>
              <w:t>及</w:t>
            </w:r>
            <w:r w:rsidRPr="00E93F54">
              <w:rPr>
                <w:rFonts w:eastAsia="標楷體"/>
                <w:sz w:val="26"/>
                <w:szCs w:val="26"/>
              </w:rPr>
              <w:t>每半年</w:t>
            </w:r>
            <w:r w:rsidRPr="00E93F54">
              <w:rPr>
                <w:rFonts w:eastAsia="標楷體"/>
                <w:sz w:val="26"/>
                <w:szCs w:val="26"/>
              </w:rPr>
              <w:t>1</w:t>
            </w:r>
            <w:r w:rsidRPr="00E93F54">
              <w:rPr>
                <w:rFonts w:eastAsia="標楷體"/>
                <w:sz w:val="26"/>
                <w:szCs w:val="26"/>
              </w:rPr>
              <w:t>次</w:t>
            </w:r>
            <w:r w:rsidRPr="00E93F54">
              <w:rPr>
                <w:rFonts w:eastAsia="標楷體" w:hint="eastAsia"/>
                <w:sz w:val="26"/>
                <w:szCs w:val="26"/>
              </w:rPr>
              <w:t>(</w:t>
            </w:r>
            <w:r w:rsidRPr="00E93F54">
              <w:rPr>
                <w:rFonts w:eastAsia="標楷體" w:hint="eastAsia"/>
                <w:sz w:val="26"/>
                <w:szCs w:val="26"/>
              </w:rPr>
              <w:t>包含</w:t>
            </w:r>
            <w:r w:rsidRPr="00E93F54">
              <w:rPr>
                <w:rFonts w:eastAsia="標楷體" w:hint="eastAsia"/>
                <w:sz w:val="26"/>
                <w:szCs w:val="26"/>
              </w:rPr>
              <w:t>)</w:t>
            </w:r>
            <w:r w:rsidRPr="00E93F54">
              <w:rPr>
                <w:rFonts w:eastAsia="標楷體" w:hint="eastAsia"/>
                <w:sz w:val="26"/>
                <w:szCs w:val="26"/>
              </w:rPr>
              <w:t>之間</w:t>
            </w:r>
            <w:r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07883" w14:textId="77777777" w:rsidR="00B96DD5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4~4.9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C27BB" w14:textId="77777777" w:rsidR="00B96DD5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D3195" w14:textId="77777777" w:rsidR="00B96DD5" w:rsidRPr="00E93F54" w:rsidRDefault="00B96DD5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28B88DB5" w14:textId="77777777" w:rsidTr="00C96CFD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D5392" w14:textId="77777777" w:rsidR="002065D9" w:rsidRPr="00E93F54" w:rsidRDefault="002065D9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BD464" w14:textId="77777777" w:rsidR="002065D9" w:rsidRPr="00E93F54" w:rsidRDefault="002065D9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FDDB0" w14:textId="77777777" w:rsidR="002065D9" w:rsidRPr="00E93F54" w:rsidRDefault="002065D9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88F37" w14:textId="77777777" w:rsidR="002065D9" w:rsidRPr="00E93F54" w:rsidRDefault="002065D9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B087F" w14:textId="77777777" w:rsidR="002065D9" w:rsidRPr="00E93F54" w:rsidRDefault="002065D9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已制定圖資管理與更新作業，</w:t>
            </w:r>
            <w:r w:rsidR="00F63C75" w:rsidRPr="00E93F54">
              <w:rPr>
                <w:rFonts w:eastAsia="標楷體" w:hint="eastAsia"/>
                <w:sz w:val="26"/>
                <w:szCs w:val="26"/>
              </w:rPr>
              <w:t>且</w:t>
            </w:r>
            <w:r w:rsidRPr="00E93F54">
              <w:rPr>
                <w:rFonts w:eastAsia="標楷體" w:hint="eastAsia"/>
                <w:sz w:val="26"/>
                <w:szCs w:val="26"/>
              </w:rPr>
              <w:t>圖資</w:t>
            </w:r>
            <w:r w:rsidRPr="00E93F54">
              <w:rPr>
                <w:rFonts w:eastAsia="標楷體"/>
                <w:sz w:val="26"/>
                <w:szCs w:val="26"/>
              </w:rPr>
              <w:t>更新頻率</w:t>
            </w:r>
            <w:r w:rsidR="009564A1">
              <w:rPr>
                <w:rFonts w:eastAsia="標楷體" w:hint="eastAsia"/>
                <w:sz w:val="26"/>
                <w:szCs w:val="26"/>
              </w:rPr>
              <w:t>未達</w:t>
            </w:r>
            <w:r w:rsidRPr="00E93F54">
              <w:rPr>
                <w:rFonts w:eastAsia="標楷體"/>
                <w:sz w:val="26"/>
                <w:szCs w:val="26"/>
              </w:rPr>
              <w:t>每年</w:t>
            </w:r>
            <w:r w:rsidRPr="00E93F54">
              <w:rPr>
                <w:rFonts w:eastAsia="標楷體"/>
                <w:sz w:val="26"/>
                <w:szCs w:val="26"/>
              </w:rPr>
              <w:t>1</w:t>
            </w:r>
            <w:r w:rsidRPr="00E93F54">
              <w:rPr>
                <w:rFonts w:eastAsia="標楷體"/>
                <w:sz w:val="26"/>
                <w:szCs w:val="26"/>
              </w:rPr>
              <w:t>次</w:t>
            </w:r>
            <w:r w:rsidR="009564A1">
              <w:rPr>
                <w:rFonts w:eastAsia="標楷體" w:hint="eastAsia"/>
                <w:sz w:val="26"/>
                <w:szCs w:val="26"/>
              </w:rPr>
              <w:t>或</w:t>
            </w:r>
            <w:r w:rsidR="009564A1" w:rsidRPr="00E93F54">
              <w:rPr>
                <w:rFonts w:eastAsia="標楷體" w:hint="eastAsia"/>
                <w:sz w:val="26"/>
                <w:szCs w:val="26"/>
              </w:rPr>
              <w:t>不定期</w:t>
            </w:r>
            <w:r w:rsidR="009564A1">
              <w:rPr>
                <w:rFonts w:eastAsia="標楷體" w:hint="eastAsia"/>
                <w:sz w:val="26"/>
                <w:szCs w:val="26"/>
              </w:rPr>
              <w:t>更新</w:t>
            </w:r>
            <w:r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1CFF8" w14:textId="77777777" w:rsidR="002065D9" w:rsidRPr="00E93F54" w:rsidRDefault="001200D8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2</w:t>
            </w:r>
            <w:r w:rsidR="002065D9" w:rsidRPr="00E93F54">
              <w:rPr>
                <w:rFonts w:eastAsia="標楷體" w:hint="eastAsia"/>
                <w:sz w:val="26"/>
                <w:szCs w:val="26"/>
              </w:rPr>
              <w:t>~</w:t>
            </w:r>
            <w:r w:rsidRPr="00E93F54">
              <w:rPr>
                <w:rFonts w:eastAsia="標楷體"/>
                <w:sz w:val="26"/>
                <w:szCs w:val="26"/>
              </w:rPr>
              <w:t>3</w:t>
            </w:r>
            <w:r w:rsidR="002065D9" w:rsidRPr="00E93F54">
              <w:rPr>
                <w:rFonts w:eastAsia="標楷體" w:hint="eastAsia"/>
                <w:sz w:val="26"/>
                <w:szCs w:val="26"/>
              </w:rPr>
              <w:t>.9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44326" w14:textId="77777777" w:rsidR="002065D9" w:rsidRPr="00E93F54" w:rsidRDefault="002065D9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0CB6A" w14:textId="77777777" w:rsidR="002065D9" w:rsidRPr="00E93F54" w:rsidRDefault="002065D9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0B5D179D" w14:textId="77777777" w:rsidTr="00C96CFD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1175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71F7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8EE04" w14:textId="77777777" w:rsidR="001E78FD" w:rsidRPr="00E93F54" w:rsidRDefault="001E78FD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FEEC3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78A7A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</w:t>
            </w:r>
            <w:r w:rsidR="00105DF1" w:rsidRPr="00E93F54">
              <w:rPr>
                <w:rFonts w:eastAsia="標楷體" w:hint="eastAsia"/>
                <w:sz w:val="26"/>
                <w:szCs w:val="26"/>
              </w:rPr>
              <w:t>未制定</w:t>
            </w:r>
            <w:r w:rsidRPr="00E93F54">
              <w:rPr>
                <w:rFonts w:eastAsia="標楷體"/>
                <w:sz w:val="26"/>
                <w:szCs w:val="26"/>
              </w:rPr>
              <w:t>圖資管理與更新作業，但提出</w:t>
            </w:r>
            <w:r w:rsidR="002065D9" w:rsidRPr="00E93F54">
              <w:rPr>
                <w:rFonts w:eastAsia="標楷體" w:hint="eastAsia"/>
                <w:sz w:val="26"/>
                <w:szCs w:val="26"/>
              </w:rPr>
              <w:t>制定</w:t>
            </w:r>
            <w:r w:rsidRPr="00E93F54">
              <w:rPr>
                <w:rFonts w:eastAsia="標楷體"/>
                <w:sz w:val="26"/>
                <w:szCs w:val="26"/>
              </w:rPr>
              <w:t>規劃。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849C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1~</w:t>
            </w:r>
            <w:r w:rsidR="001200D8" w:rsidRPr="00E93F54">
              <w:rPr>
                <w:rFonts w:eastAsia="標楷體"/>
                <w:sz w:val="26"/>
                <w:szCs w:val="26"/>
              </w:rPr>
              <w:t>1</w:t>
            </w:r>
            <w:r w:rsidRPr="00E93F54">
              <w:rPr>
                <w:rFonts w:eastAsia="標楷體"/>
                <w:sz w:val="26"/>
                <w:szCs w:val="26"/>
              </w:rPr>
              <w:t>.9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340D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C5BDE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17F6AF77" w14:textId="77777777" w:rsidTr="00C96CFD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F8BD9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4C4F2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44BD5" w14:textId="77777777" w:rsidR="001E78FD" w:rsidRPr="00E93F54" w:rsidRDefault="001E78FD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E1500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88D1F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</w:t>
            </w:r>
            <w:r w:rsidR="00105DF1" w:rsidRPr="00E93F54">
              <w:rPr>
                <w:rFonts w:eastAsia="標楷體" w:hint="eastAsia"/>
                <w:sz w:val="26"/>
                <w:szCs w:val="26"/>
              </w:rPr>
              <w:t>未制定</w:t>
            </w:r>
            <w:r w:rsidRPr="00E93F54">
              <w:rPr>
                <w:rFonts w:eastAsia="標楷體"/>
                <w:sz w:val="26"/>
                <w:szCs w:val="26"/>
              </w:rPr>
              <w:t>圖資管理與更新作業，且暫無</w:t>
            </w:r>
            <w:r w:rsidR="00F63C75" w:rsidRPr="00E93F54">
              <w:rPr>
                <w:rFonts w:eastAsia="標楷體" w:hint="eastAsia"/>
                <w:sz w:val="26"/>
                <w:szCs w:val="26"/>
              </w:rPr>
              <w:t>制定</w:t>
            </w:r>
            <w:r w:rsidRPr="00E93F54">
              <w:rPr>
                <w:rFonts w:eastAsia="標楷體"/>
                <w:sz w:val="26"/>
                <w:szCs w:val="26"/>
              </w:rPr>
              <w:t>規劃。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ABC4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687E1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7752A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4E92E9DC" w14:textId="77777777" w:rsidTr="00C96CFD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62E96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61FD7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02B96" w14:textId="77777777" w:rsidR="001E78FD" w:rsidRPr="00E93F54" w:rsidRDefault="001E78FD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說明圖資管理與更新執行人力。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4E0F9" w14:textId="77777777" w:rsidR="001E78FD" w:rsidRPr="00E93F54" w:rsidRDefault="0038303F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3</w:t>
            </w:r>
            <w:r w:rsidR="001E78FD"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7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7A0BD" w14:textId="77777777" w:rsidR="001E78FD" w:rsidRPr="00E93F54" w:rsidRDefault="00F63C75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已指定</w:t>
            </w:r>
            <w:r w:rsidRPr="00E93F54">
              <w:rPr>
                <w:rFonts w:eastAsia="標楷體" w:hint="eastAsia"/>
                <w:sz w:val="26"/>
                <w:szCs w:val="26"/>
              </w:rPr>
              <w:t>人員</w:t>
            </w:r>
            <w:r w:rsidRPr="00E93F54">
              <w:rPr>
                <w:rFonts w:eastAsia="標楷體"/>
                <w:sz w:val="26"/>
                <w:szCs w:val="26"/>
              </w:rPr>
              <w:t>執行圖資管理與更新。</w:t>
            </w:r>
          </w:p>
        </w:tc>
        <w:tc>
          <w:tcPr>
            <w:tcW w:w="364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E4096" w14:textId="77777777" w:rsidR="001E78FD" w:rsidRPr="00E93F54" w:rsidRDefault="0038303F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090BC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D58C2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3143A382" w14:textId="77777777" w:rsidTr="00C96CFD">
        <w:trPr>
          <w:cantSplit/>
          <w:trHeight w:val="338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27F86" w14:textId="77777777" w:rsidR="00FC6ECA" w:rsidRPr="00E93F54" w:rsidRDefault="00FC6EC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33961" w14:textId="77777777" w:rsidR="00FC6ECA" w:rsidRPr="00E93F54" w:rsidRDefault="00FC6ECA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D2844" w14:textId="77777777" w:rsidR="00FC6ECA" w:rsidRPr="00E93F54" w:rsidRDefault="00FC6ECA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E6D02" w14:textId="77777777" w:rsidR="00FC6ECA" w:rsidRPr="00E93F54" w:rsidRDefault="00FC6EC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7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890F7" w14:textId="77777777" w:rsidR="00FC6ECA" w:rsidRPr="00E93F54" w:rsidRDefault="00FC6ECA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尚未指定</w:t>
            </w:r>
            <w:r w:rsidRPr="00E93F54">
              <w:rPr>
                <w:rFonts w:eastAsia="標楷體" w:hint="eastAsia"/>
                <w:sz w:val="26"/>
                <w:szCs w:val="26"/>
              </w:rPr>
              <w:t>人員</w:t>
            </w:r>
            <w:r w:rsidRPr="00E93F54">
              <w:rPr>
                <w:rFonts w:eastAsia="標楷體"/>
                <w:sz w:val="26"/>
                <w:szCs w:val="26"/>
              </w:rPr>
              <w:t>執行圖資管理與更新。</w:t>
            </w:r>
          </w:p>
        </w:tc>
        <w:tc>
          <w:tcPr>
            <w:tcW w:w="364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DFFC9" w14:textId="77777777" w:rsidR="00FC6ECA" w:rsidRPr="00E93F54" w:rsidRDefault="00FC6EC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ABABA" w14:textId="77777777" w:rsidR="00FC6ECA" w:rsidRPr="00E93F54" w:rsidRDefault="00FC6EC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A6363" w14:textId="77777777" w:rsidR="00FC6ECA" w:rsidRPr="00E93F54" w:rsidRDefault="00FC6EC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675C92BF" w14:textId="77777777" w:rsidTr="00C96CFD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48434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0676C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CA4B4" w14:textId="77777777" w:rsidR="001E78FD" w:rsidRPr="00E93F54" w:rsidRDefault="001E78FD" w:rsidP="00E92815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說明圖資更新作業情形。</w:t>
            </w:r>
          </w:p>
        </w:tc>
        <w:tc>
          <w:tcPr>
            <w:tcW w:w="31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75AA3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1</w:t>
            </w:r>
            <w:r w:rsidR="003752E6" w:rsidRPr="00E93F54">
              <w:rPr>
                <w:rFonts w:eastAsia="標楷體"/>
                <w:sz w:val="26"/>
                <w:szCs w:val="26"/>
              </w:rPr>
              <w:t>2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7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D29D5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已執行圖資更新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，且提出文字及</w:t>
            </w:r>
            <w:r w:rsidR="00F63C75" w:rsidRPr="00E93F54">
              <w:rPr>
                <w:rFonts w:eastAsia="標楷體" w:hint="eastAsia"/>
                <w:sz w:val="26"/>
                <w:szCs w:val="26"/>
              </w:rPr>
              <w:t>佐證</w:t>
            </w:r>
            <w:r w:rsidRPr="00E93F54">
              <w:rPr>
                <w:rFonts w:eastAsia="標楷體"/>
                <w:sz w:val="26"/>
                <w:szCs w:val="26"/>
              </w:rPr>
              <w:t>圖資。</w:t>
            </w:r>
          </w:p>
        </w:tc>
        <w:tc>
          <w:tcPr>
            <w:tcW w:w="364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AABB8" w14:textId="77777777" w:rsidR="001E78FD" w:rsidRPr="00E93F54" w:rsidRDefault="00C32193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8</w:t>
            </w:r>
            <w:r w:rsidR="001E78FD" w:rsidRPr="00E93F54">
              <w:rPr>
                <w:rFonts w:eastAsia="標楷體"/>
                <w:sz w:val="26"/>
                <w:szCs w:val="26"/>
              </w:rPr>
              <w:t>~1</w:t>
            </w:r>
            <w:r w:rsidR="003752E6" w:rsidRPr="00E93F5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8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A756E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7D0A9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3584796A" w14:textId="77777777" w:rsidTr="009C1CB1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76A1CB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9E4FB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22ACE" w14:textId="77777777" w:rsidR="001E78FD" w:rsidRPr="00E93F54" w:rsidRDefault="001E78FD" w:rsidP="00E92815">
            <w:pPr>
              <w:pStyle w:val="a3"/>
              <w:numPr>
                <w:ilvl w:val="0"/>
                <w:numId w:val="3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0EE77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857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9059A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已執行圖資更新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，且提出文字說明。</w:t>
            </w: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8AB88" w14:textId="77777777" w:rsidR="001E78FD" w:rsidRPr="00E93F54" w:rsidRDefault="00CE64F7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4</w:t>
            </w:r>
            <w:r w:rsidR="001E78FD" w:rsidRPr="00E93F54">
              <w:rPr>
                <w:rFonts w:eastAsia="標楷體"/>
                <w:sz w:val="26"/>
                <w:szCs w:val="26"/>
              </w:rPr>
              <w:t>~</w:t>
            </w:r>
            <w:r w:rsidR="00C32193" w:rsidRPr="00E93F54">
              <w:rPr>
                <w:rFonts w:eastAsia="標楷體" w:hint="eastAsia"/>
                <w:sz w:val="26"/>
                <w:szCs w:val="26"/>
              </w:rPr>
              <w:t>7</w:t>
            </w:r>
            <w:r w:rsidR="001E78FD" w:rsidRPr="00E93F54">
              <w:rPr>
                <w:rFonts w:eastAsia="標楷體"/>
                <w:sz w:val="26"/>
                <w:szCs w:val="26"/>
              </w:rPr>
              <w:t>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937ED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36FCA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564A1" w:rsidRPr="00E93F54" w14:paraId="1884E9EA" w14:textId="77777777" w:rsidTr="009C1CB1">
        <w:trPr>
          <w:cantSplit/>
          <w:trHeight w:val="20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2B9F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50621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9122D" w14:textId="77777777" w:rsidR="001E78FD" w:rsidRPr="00E93F54" w:rsidRDefault="001E78FD" w:rsidP="00E92815">
            <w:pPr>
              <w:pStyle w:val="a3"/>
              <w:numPr>
                <w:ilvl w:val="0"/>
                <w:numId w:val="3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B41A8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857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2A6CA" w14:textId="77777777" w:rsidR="001E78FD" w:rsidRPr="00E93F54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尚未執行圖資更新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，但</w:t>
            </w:r>
            <w:r w:rsidR="00961860" w:rsidRPr="00E93F54">
              <w:rPr>
                <w:rFonts w:eastAsia="標楷體" w:hint="eastAsia"/>
                <w:sz w:val="26"/>
                <w:szCs w:val="26"/>
              </w:rPr>
              <w:t>提出工作方式及期程規劃</w:t>
            </w:r>
            <w:r w:rsidRPr="00E93F54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8EA3" w14:textId="77777777" w:rsidR="001E78FD" w:rsidRPr="00E93F54" w:rsidRDefault="00C32193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</w:t>
            </w:r>
            <w:r w:rsidR="001E78FD" w:rsidRPr="00E93F54">
              <w:rPr>
                <w:rFonts w:eastAsia="標楷體"/>
                <w:sz w:val="26"/>
                <w:szCs w:val="26"/>
              </w:rPr>
              <w:t>~</w:t>
            </w:r>
            <w:r w:rsidR="00CE64F7" w:rsidRPr="00E93F54">
              <w:rPr>
                <w:rFonts w:eastAsia="標楷體"/>
                <w:sz w:val="26"/>
                <w:szCs w:val="26"/>
              </w:rPr>
              <w:t>3</w:t>
            </w:r>
            <w:r w:rsidR="001E78FD" w:rsidRPr="00E93F54">
              <w:rPr>
                <w:rFonts w:eastAsia="標楷體"/>
                <w:sz w:val="26"/>
                <w:szCs w:val="26"/>
              </w:rPr>
              <w:t>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DFBC7" w14:textId="77777777" w:rsidR="001E78FD" w:rsidRPr="00E93F54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0BED0" w14:textId="77777777" w:rsidR="001E78FD" w:rsidRPr="00E93F54" w:rsidRDefault="001E78FD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131AF2" w:rsidRPr="00E93F54" w14:paraId="60E66F59" w14:textId="77777777" w:rsidTr="00F878A0">
        <w:trPr>
          <w:cantSplit/>
          <w:trHeight w:val="464"/>
        </w:trPr>
        <w:tc>
          <w:tcPr>
            <w:tcW w:w="21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E6567" w14:textId="77777777" w:rsidR="00C32193" w:rsidRPr="00E93F54" w:rsidRDefault="00C32193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4E2C4" w14:textId="77777777" w:rsidR="00C32193" w:rsidRPr="00E93F54" w:rsidRDefault="00C32193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C6027" w14:textId="77777777" w:rsidR="00C32193" w:rsidRPr="00E93F54" w:rsidRDefault="00C32193" w:rsidP="00E92815">
            <w:pPr>
              <w:pStyle w:val="a3"/>
              <w:numPr>
                <w:ilvl w:val="0"/>
                <w:numId w:val="3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1A80A" w14:textId="77777777" w:rsidR="00C32193" w:rsidRPr="00E93F54" w:rsidRDefault="00C32193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857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84261" w14:textId="77777777" w:rsidR="00C32193" w:rsidRPr="00E93F54" w:rsidRDefault="00C32193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尚未執行圖資更新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，且暫無工作規劃。</w:t>
            </w:r>
          </w:p>
        </w:tc>
        <w:tc>
          <w:tcPr>
            <w:tcW w:w="364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07464C" w14:textId="77777777" w:rsidR="00C32193" w:rsidRPr="00E93F54" w:rsidRDefault="00C32193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0C140" w14:textId="77777777" w:rsidR="00C32193" w:rsidRPr="00E93F54" w:rsidRDefault="00C32193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2A6D1" w14:textId="77777777" w:rsidR="00C32193" w:rsidRPr="00E93F54" w:rsidRDefault="00C32193" w:rsidP="00E92815">
            <w:pPr>
              <w:spacing w:before="48" w:after="48"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5"/>
        <w:gridCol w:w="2578"/>
        <w:gridCol w:w="4551"/>
        <w:gridCol w:w="1426"/>
        <w:gridCol w:w="8323"/>
        <w:gridCol w:w="1632"/>
        <w:gridCol w:w="1282"/>
        <w:gridCol w:w="1664"/>
      </w:tblGrid>
      <w:tr w:rsidR="009C1CB1" w:rsidRPr="00E93F54" w14:paraId="1A2163CB" w14:textId="77777777" w:rsidTr="009C1CB1">
        <w:trPr>
          <w:cantSplit/>
          <w:trHeight w:val="2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4A97D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05CF6" w14:textId="77777777" w:rsidR="009C1CB1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雨水下水道圖資應用現況。</w:t>
            </w:r>
          </w:p>
          <w:p w14:paraId="0BEB3040" w14:textId="77777777" w:rsidR="009C1CB1" w:rsidRPr="00E93F54" w:rsidRDefault="009C1CB1" w:rsidP="00E92815">
            <w:pPr>
              <w:spacing w:beforeLines="30" w:before="108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(2</w:t>
            </w:r>
            <w:r w:rsidRPr="00E93F54">
              <w:rPr>
                <w:rFonts w:eastAsia="標楷體" w:hint="eastAsia"/>
                <w:sz w:val="26"/>
                <w:szCs w:val="26"/>
              </w:rPr>
              <w:t>5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  <w:r w:rsidRPr="00E93F5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6BA6D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說明圖資供應機制。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AC3C3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5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6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4D35A" w14:textId="77777777" w:rsidR="00A4020E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已制定圖資供應</w:t>
            </w:r>
            <w:r w:rsidRPr="00E93F54">
              <w:rPr>
                <w:rFonts w:eastAsia="標楷體" w:hint="eastAsia"/>
                <w:sz w:val="26"/>
                <w:szCs w:val="26"/>
              </w:rPr>
              <w:t>機制，並說明供應機制內容</w:t>
            </w:r>
            <w:r w:rsidRPr="00E93F54">
              <w:rPr>
                <w:rFonts w:eastAsia="標楷體"/>
                <w:sz w:val="26"/>
                <w:szCs w:val="26"/>
              </w:rPr>
              <w:t>。</w:t>
            </w:r>
            <w:r w:rsidR="00A4020E">
              <w:rPr>
                <w:rFonts w:eastAsia="標楷體" w:hint="eastAsia"/>
                <w:sz w:val="26"/>
                <w:szCs w:val="26"/>
              </w:rPr>
              <w:t>(</w:t>
            </w:r>
            <w:r w:rsidR="00A4020E">
              <w:rPr>
                <w:rFonts w:eastAsia="標楷體" w:hint="eastAsia"/>
                <w:sz w:val="26"/>
                <w:szCs w:val="26"/>
              </w:rPr>
              <w:t>例如</w:t>
            </w:r>
            <w:r w:rsidR="00A4020E">
              <w:rPr>
                <w:rFonts w:eastAsia="標楷體" w:hint="eastAsia"/>
                <w:sz w:val="26"/>
                <w:szCs w:val="26"/>
              </w:rPr>
              <w:t>:</w:t>
            </w:r>
            <w:r w:rsidR="00482F8D">
              <w:rPr>
                <w:rFonts w:eastAsia="標楷體" w:hint="eastAsia"/>
                <w:sz w:val="26"/>
                <w:szCs w:val="26"/>
              </w:rPr>
              <w:t>公開民眾查詢平臺、管挖、設計規劃</w:t>
            </w:r>
            <w:r w:rsidR="00A4020E">
              <w:rPr>
                <w:rFonts w:eastAsia="標楷體" w:hint="eastAsia"/>
                <w:sz w:val="26"/>
                <w:szCs w:val="26"/>
              </w:rPr>
              <w:t>等申請圖資平臺</w:t>
            </w:r>
            <w:r w:rsidR="00A4020E">
              <w:rPr>
                <w:rFonts w:eastAsia="標楷體" w:hint="eastAsia"/>
                <w:sz w:val="26"/>
                <w:szCs w:val="26"/>
              </w:rPr>
              <w:t>)</w:t>
            </w:r>
            <w:r w:rsidR="00A4020E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364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CF06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3~5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03913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A5F93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E93F54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C1CB1" w:rsidRPr="00E93F54" w14:paraId="48C0D1E9" w14:textId="77777777" w:rsidTr="009C1CB1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E30FA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98C35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4BF98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70B40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778B5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尚未制訂圖資供應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，但提出圖資供應規劃方案。</w:t>
            </w: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E852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1~2.9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71B5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16B5E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65AB07A8" w14:textId="77777777" w:rsidTr="009C1CB1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1AC8A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4FC40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E2673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5E5B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A7273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尚未制訂圖資供應</w:t>
            </w:r>
            <w:r w:rsidRPr="00E93F54">
              <w:rPr>
                <w:rFonts w:eastAsia="標楷體" w:hint="eastAsia"/>
                <w:sz w:val="26"/>
                <w:szCs w:val="26"/>
              </w:rPr>
              <w:t>機制</w:t>
            </w:r>
            <w:r w:rsidRPr="00E93F54">
              <w:rPr>
                <w:rFonts w:eastAsia="標楷體"/>
                <w:sz w:val="26"/>
                <w:szCs w:val="26"/>
              </w:rPr>
              <w:t>，且無圖資供應規劃方案。</w:t>
            </w:r>
          </w:p>
        </w:tc>
        <w:tc>
          <w:tcPr>
            <w:tcW w:w="364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57EDE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0E35D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F4306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57AE0F90" w14:textId="77777777" w:rsidTr="009C1CB1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A6FF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08536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35D22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說明圖資供應相關單位</w:t>
            </w:r>
            <w:r>
              <w:rPr>
                <w:rFonts w:eastAsia="標楷體" w:hint="eastAsia"/>
                <w:sz w:val="26"/>
                <w:szCs w:val="26"/>
              </w:rPr>
              <w:t>使用</w:t>
            </w:r>
            <w:r w:rsidRPr="00E93F54">
              <w:rPr>
                <w:rFonts w:eastAsia="標楷體"/>
                <w:sz w:val="26"/>
                <w:szCs w:val="26"/>
              </w:rPr>
              <w:t>情形。</w:t>
            </w:r>
          </w:p>
        </w:tc>
        <w:tc>
          <w:tcPr>
            <w:tcW w:w="31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8A63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10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6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D3CB0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圖資已提供相關單位之資訊系統使用，且提出案例說明。</w:t>
            </w:r>
          </w:p>
        </w:tc>
        <w:tc>
          <w:tcPr>
            <w:tcW w:w="364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DE1F5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7~10</w:t>
            </w:r>
          </w:p>
        </w:tc>
        <w:tc>
          <w:tcPr>
            <w:tcW w:w="28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272C9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A4962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1A6C23B9" w14:textId="77777777" w:rsidTr="009C1CB1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97F4C8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684F5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77ED9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A2E7D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63B5E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圖資已提供相關單位使用，且提出案例說明。</w:t>
            </w: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04356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4~6.9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4314D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48DE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2134327E" w14:textId="77777777" w:rsidTr="009C1CB1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3371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540C1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1E5F5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CA8A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9BE37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圖資尚未提供相關單位使用，但已有相關計畫。</w:t>
            </w:r>
          </w:p>
        </w:tc>
        <w:tc>
          <w:tcPr>
            <w:tcW w:w="36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312A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1~3.9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F863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D5F0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36D6AFB2" w14:textId="77777777" w:rsidTr="00C96CFD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1CB29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BD75D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1BABE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5C816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9F59E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圖資尚未提供相關單位使用，且暫無相關計畫。</w:t>
            </w:r>
          </w:p>
        </w:tc>
        <w:tc>
          <w:tcPr>
            <w:tcW w:w="364" w:type="pct"/>
            <w:tcBorders>
              <w:top w:val="dott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0918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BCDDF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5B82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C96CFD" w:rsidRPr="00E93F54" w14:paraId="266B7907" w14:textId="77777777" w:rsidTr="00C96CFD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F1F7F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83130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3E76A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於管線協調會</w:t>
            </w:r>
            <w:r>
              <w:rPr>
                <w:rFonts w:eastAsia="標楷體" w:hint="eastAsia"/>
                <w:sz w:val="26"/>
                <w:szCs w:val="26"/>
              </w:rPr>
              <w:t>議中</w:t>
            </w:r>
            <w:r w:rsidRPr="00E93F54">
              <w:rPr>
                <w:rFonts w:eastAsia="標楷體" w:hint="eastAsia"/>
                <w:sz w:val="26"/>
                <w:szCs w:val="26"/>
              </w:rPr>
              <w:t>使用</w:t>
            </w:r>
            <w:r w:rsidRPr="00E93F54">
              <w:rPr>
                <w:rFonts w:eastAsia="標楷體"/>
                <w:sz w:val="26"/>
                <w:szCs w:val="26"/>
              </w:rPr>
              <w:t>雨</w:t>
            </w:r>
            <w:r w:rsidRPr="00E93F54">
              <w:rPr>
                <w:rFonts w:eastAsia="標楷體" w:hint="eastAsia"/>
                <w:sz w:val="26"/>
                <w:szCs w:val="26"/>
              </w:rPr>
              <w:t>水下水道圖資。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1936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2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3567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於管線協調會</w:t>
            </w:r>
            <w:r>
              <w:rPr>
                <w:rFonts w:eastAsia="標楷體" w:hint="eastAsia"/>
                <w:sz w:val="26"/>
                <w:szCs w:val="26"/>
              </w:rPr>
              <w:t>議中</w:t>
            </w:r>
            <w:r w:rsidRPr="00E93F54">
              <w:rPr>
                <w:rFonts w:eastAsia="標楷體" w:hint="eastAsia"/>
                <w:sz w:val="26"/>
                <w:szCs w:val="26"/>
              </w:rPr>
              <w:t>使用</w:t>
            </w:r>
            <w:r w:rsidRPr="00E93F54">
              <w:rPr>
                <w:rFonts w:eastAsia="標楷體"/>
                <w:sz w:val="26"/>
                <w:szCs w:val="26"/>
              </w:rPr>
              <w:t>雨</w:t>
            </w:r>
            <w:r w:rsidRPr="00E93F54">
              <w:rPr>
                <w:rFonts w:eastAsia="標楷體" w:hint="eastAsia"/>
                <w:sz w:val="26"/>
                <w:szCs w:val="26"/>
              </w:rPr>
              <w:t>水下水道圖資作為評估及佐證資料。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A9FD5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62B26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62F55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C96CFD" w:rsidRPr="00E93F54" w14:paraId="33EE7314" w14:textId="77777777" w:rsidTr="00C96CFD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EDAA3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65191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403EA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F27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16E03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未曾於管線協調會</w:t>
            </w:r>
            <w:r>
              <w:rPr>
                <w:rFonts w:eastAsia="標楷體" w:hint="eastAsia"/>
                <w:sz w:val="26"/>
                <w:szCs w:val="26"/>
              </w:rPr>
              <w:t>議中</w:t>
            </w:r>
            <w:r w:rsidRPr="00E93F54">
              <w:rPr>
                <w:rFonts w:eastAsia="標楷體" w:hint="eastAsia"/>
                <w:sz w:val="26"/>
                <w:szCs w:val="26"/>
              </w:rPr>
              <w:t>使用</w:t>
            </w:r>
            <w:r w:rsidRPr="00E93F54">
              <w:rPr>
                <w:rFonts w:eastAsia="標楷體"/>
                <w:sz w:val="26"/>
                <w:szCs w:val="26"/>
              </w:rPr>
              <w:t>雨</w:t>
            </w:r>
            <w:r w:rsidRPr="00E93F54">
              <w:rPr>
                <w:rFonts w:eastAsia="標楷體" w:hint="eastAsia"/>
                <w:sz w:val="26"/>
                <w:szCs w:val="26"/>
              </w:rPr>
              <w:t>水下水道圖資作為評估及佐證資料。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669A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A09345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EA93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9C1CB1" w:rsidRPr="00E93F54" w14:paraId="18DC8B4E" w14:textId="77777777" w:rsidTr="00F878A0"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C1A6C6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7D1F8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F0158" w14:textId="77777777" w:rsidR="009C1CB1" w:rsidRPr="00E93F54" w:rsidRDefault="009C1CB1" w:rsidP="00E9281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圖資創新</w:t>
            </w:r>
            <w:r w:rsidRPr="00E93F54">
              <w:rPr>
                <w:rFonts w:eastAsia="標楷體" w:hint="eastAsia"/>
                <w:sz w:val="26"/>
                <w:szCs w:val="26"/>
              </w:rPr>
              <w:t>應用或特殊績效。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3562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8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DC194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加值利用雨水下水道圖資與資料庫，並分享創</w:t>
            </w:r>
            <w:r>
              <w:rPr>
                <w:rFonts w:eastAsia="標楷體" w:hint="eastAsia"/>
                <w:sz w:val="26"/>
                <w:szCs w:val="26"/>
              </w:rPr>
              <w:t>新</w:t>
            </w:r>
            <w:r w:rsidRPr="00E93F54">
              <w:rPr>
                <w:rFonts w:eastAsia="標楷體" w:hint="eastAsia"/>
                <w:sz w:val="26"/>
                <w:szCs w:val="26"/>
              </w:rPr>
              <w:t>應用</w:t>
            </w:r>
            <w:r>
              <w:rPr>
                <w:rFonts w:eastAsia="標楷體" w:hint="eastAsia"/>
                <w:sz w:val="26"/>
                <w:szCs w:val="26"/>
              </w:rPr>
              <w:t>或特殊績效之</w:t>
            </w:r>
            <w:r w:rsidRPr="00E93F54">
              <w:rPr>
                <w:rFonts w:eastAsia="標楷體" w:hint="eastAsia"/>
                <w:sz w:val="26"/>
                <w:szCs w:val="26"/>
              </w:rPr>
              <w:t>案例。</w:t>
            </w:r>
            <w:r w:rsidR="006D5DA6">
              <w:rPr>
                <w:rFonts w:eastAsia="標楷體" w:hint="eastAsia"/>
                <w:sz w:val="26"/>
                <w:szCs w:val="26"/>
              </w:rPr>
              <w:t>(</w:t>
            </w:r>
            <w:r w:rsidR="006D5DA6">
              <w:rPr>
                <w:rFonts w:eastAsia="標楷體" w:hint="eastAsia"/>
                <w:sz w:val="26"/>
                <w:szCs w:val="26"/>
              </w:rPr>
              <w:t>例如</w:t>
            </w:r>
            <w:r w:rsidR="006D5DA6">
              <w:rPr>
                <w:rFonts w:eastAsia="標楷體" w:hint="eastAsia"/>
                <w:sz w:val="26"/>
                <w:szCs w:val="26"/>
              </w:rPr>
              <w:t>:</w:t>
            </w:r>
            <w:r w:rsidR="007E04F8">
              <w:rPr>
                <w:rFonts w:eastAsia="標楷體" w:hint="eastAsia"/>
                <w:sz w:val="26"/>
                <w:szCs w:val="26"/>
              </w:rPr>
              <w:t>與防災預警連結</w:t>
            </w:r>
            <w:r w:rsidR="007E04F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844AD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Pr="00E93F54">
              <w:rPr>
                <w:rFonts w:eastAsia="標楷體" w:hint="eastAsia"/>
                <w:sz w:val="26"/>
                <w:szCs w:val="26"/>
              </w:rPr>
              <w:t>~8</w:t>
            </w:r>
          </w:p>
        </w:tc>
        <w:tc>
          <w:tcPr>
            <w:tcW w:w="286" w:type="pct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F68B5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1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0A2A6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14:paraId="5FD8F05F" w14:textId="77777777" w:rsidR="001E78FD" w:rsidRPr="00B33AF3" w:rsidRDefault="00131AF2" w:rsidP="00E92815">
      <w:pPr>
        <w:widowControl/>
        <w:spacing w:line="400" w:lineRule="exact"/>
      </w:pPr>
      <w:r>
        <w:br w:type="page"/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5"/>
        <w:gridCol w:w="2578"/>
        <w:gridCol w:w="4551"/>
        <w:gridCol w:w="1421"/>
        <w:gridCol w:w="8184"/>
        <w:gridCol w:w="1767"/>
        <w:gridCol w:w="1309"/>
        <w:gridCol w:w="1646"/>
      </w:tblGrid>
      <w:tr w:rsidR="00B33AF3" w:rsidRPr="007A5A12" w14:paraId="4A4C7468" w14:textId="77777777" w:rsidTr="00724C8C">
        <w:trPr>
          <w:cantSplit/>
          <w:trHeight w:val="377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A5FD4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lastRenderedPageBreak/>
              <w:t>項次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B1065" w14:textId="77777777" w:rsidR="001E78FD" w:rsidRPr="007A5A12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1E78FD" w:rsidRPr="007A5A12">
              <w:rPr>
                <w:rFonts w:eastAsia="標楷體"/>
                <w:b/>
                <w:sz w:val="26"/>
                <w:szCs w:val="26"/>
              </w:rPr>
              <w:t>項目</w:t>
            </w:r>
            <w:r w:rsidR="001E78FD" w:rsidRPr="007A5A12">
              <w:rPr>
                <w:rFonts w:eastAsia="標楷體"/>
                <w:b/>
                <w:sz w:val="26"/>
                <w:szCs w:val="26"/>
              </w:rPr>
              <w:br/>
            </w:r>
            <w:r w:rsidR="001E78FD" w:rsidRPr="007A5A12">
              <w:rPr>
                <w:rFonts w:eastAsia="標楷體"/>
                <w:b/>
                <w:sz w:val="26"/>
                <w:szCs w:val="26"/>
              </w:rPr>
              <w:t>及分配分數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0DE5D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t>受評單位說明</w:t>
            </w:r>
          </w:p>
        </w:tc>
        <w:tc>
          <w:tcPr>
            <w:tcW w:w="251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F7060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 w:hint="eastAsia"/>
                <w:b/>
                <w:sz w:val="26"/>
                <w:szCs w:val="26"/>
              </w:rPr>
              <w:t>評分方式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6DD82" w14:textId="77777777" w:rsidR="001E78FD" w:rsidRPr="007A5A12" w:rsidRDefault="004A1B75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評核</w:t>
            </w:r>
            <w:r w:rsidR="001E78FD" w:rsidRPr="007A5A12">
              <w:rPr>
                <w:rFonts w:eastAsia="標楷體"/>
                <w:b/>
                <w:sz w:val="26"/>
                <w:szCs w:val="26"/>
              </w:rPr>
              <w:t>結果</w:t>
            </w:r>
          </w:p>
        </w:tc>
      </w:tr>
      <w:tr w:rsidR="00B33AF3" w:rsidRPr="007A5A12" w14:paraId="75FD4573" w14:textId="77777777" w:rsidTr="009C1CB1">
        <w:trPr>
          <w:cantSplit/>
          <w:trHeight w:val="376"/>
        </w:trPr>
        <w:tc>
          <w:tcPr>
            <w:tcW w:w="2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A8BC0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03A02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E6946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t>內容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9505D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i/>
                <w:sz w:val="26"/>
                <w:szCs w:val="26"/>
                <w:u w:val="single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t>分配分數</w:t>
            </w:r>
          </w:p>
        </w:tc>
        <w:tc>
          <w:tcPr>
            <w:tcW w:w="18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CC086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t>評分準則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2AC1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/>
                <w:b/>
                <w:sz w:val="26"/>
                <w:szCs w:val="26"/>
              </w:rPr>
              <w:t>給分</w:t>
            </w:r>
            <w:r w:rsidRPr="007A5A12">
              <w:rPr>
                <w:rFonts w:eastAsia="標楷體" w:hint="eastAsia"/>
                <w:b/>
                <w:sz w:val="26"/>
                <w:szCs w:val="26"/>
              </w:rPr>
              <w:t>級距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1FA20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A5A12">
              <w:rPr>
                <w:rFonts w:eastAsia="標楷體" w:hint="eastAsia"/>
                <w:b/>
                <w:sz w:val="26"/>
                <w:szCs w:val="26"/>
              </w:rPr>
              <w:t>評分</w:t>
            </w:r>
          </w:p>
        </w:tc>
        <w:tc>
          <w:tcPr>
            <w:tcW w:w="367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587F3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33AF3" w:rsidRPr="007A5A12" w14:paraId="3F55870E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E3442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7759D" w14:textId="77777777" w:rsidR="00560ADD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雨水下水道缺失資料管理與</w:t>
            </w:r>
            <w:r w:rsidR="00167751" w:rsidRPr="007A5A12">
              <w:rPr>
                <w:rFonts w:eastAsia="標楷體" w:hint="eastAsia"/>
                <w:sz w:val="26"/>
                <w:szCs w:val="26"/>
              </w:rPr>
              <w:t>改善</w:t>
            </w:r>
            <w:r w:rsidR="00167751">
              <w:rPr>
                <w:rFonts w:eastAsia="標楷體" w:hint="eastAsia"/>
                <w:sz w:val="26"/>
                <w:szCs w:val="26"/>
              </w:rPr>
              <w:t>紀錄</w:t>
            </w:r>
            <w:r w:rsidRPr="007A5A12">
              <w:rPr>
                <w:rFonts w:eastAsia="標楷體"/>
                <w:sz w:val="26"/>
                <w:szCs w:val="26"/>
              </w:rPr>
              <w:t>更新現況。</w:t>
            </w:r>
          </w:p>
          <w:p w14:paraId="7E37ACE5" w14:textId="77777777" w:rsidR="001E78FD" w:rsidRPr="007A5A12" w:rsidRDefault="001E78FD" w:rsidP="00E92815">
            <w:pPr>
              <w:spacing w:beforeLines="30" w:before="108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(25</w:t>
            </w:r>
            <w:r w:rsidR="00ED2448" w:rsidRPr="00E93F54">
              <w:rPr>
                <w:rFonts w:eastAsia="標楷體" w:hint="eastAsia"/>
                <w:sz w:val="26"/>
                <w:szCs w:val="26"/>
              </w:rPr>
              <w:t>分</w:t>
            </w:r>
            <w:r w:rsidRPr="007A5A12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0DB7B" w14:textId="77777777" w:rsidR="001E78FD" w:rsidRPr="007A5A12" w:rsidRDefault="001E78FD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說明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Pr="007A5A12">
              <w:rPr>
                <w:rFonts w:eastAsia="標楷體"/>
                <w:sz w:val="26"/>
                <w:szCs w:val="26"/>
              </w:rPr>
              <w:t>雨水下水道缺失紀錄</w:t>
            </w:r>
            <w:r w:rsidR="00724C8C">
              <w:rPr>
                <w:rFonts w:eastAsia="標楷體" w:hint="eastAsia"/>
                <w:sz w:val="26"/>
                <w:szCs w:val="26"/>
              </w:rPr>
              <w:t>」之</w:t>
            </w:r>
            <w:r w:rsidRPr="007A5A12">
              <w:rPr>
                <w:rFonts w:eastAsia="標楷體"/>
                <w:sz w:val="26"/>
                <w:szCs w:val="26"/>
              </w:rPr>
              <w:t>建</w:t>
            </w:r>
            <w:r w:rsidR="007C7511" w:rsidRPr="007A5A12">
              <w:rPr>
                <w:rFonts w:eastAsia="標楷體" w:hint="eastAsia"/>
                <w:sz w:val="26"/>
                <w:szCs w:val="26"/>
              </w:rPr>
              <w:t>立</w:t>
            </w:r>
            <w:r w:rsidR="00724C8C">
              <w:rPr>
                <w:rFonts w:eastAsia="標楷體" w:hint="eastAsia"/>
                <w:sz w:val="26"/>
                <w:szCs w:val="26"/>
              </w:rPr>
              <w:t>及使用</w:t>
            </w:r>
            <w:r w:rsidRPr="007A5A12">
              <w:rPr>
                <w:rFonts w:eastAsia="標楷體"/>
                <w:sz w:val="26"/>
                <w:szCs w:val="26"/>
              </w:rPr>
              <w:t>情形。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0D521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8</w:t>
            </w:r>
            <w:r w:rsidRPr="007A5A12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D057E" w14:textId="77777777" w:rsidR="00ED7454" w:rsidRPr="007A5A12" w:rsidRDefault="007C751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已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建立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缺失紀錄</w:t>
            </w:r>
            <w:r w:rsidR="00724C8C">
              <w:rPr>
                <w:rFonts w:eastAsia="標楷體" w:hint="eastAsia"/>
                <w:sz w:val="26"/>
                <w:szCs w:val="26"/>
              </w:rPr>
              <w:t>」</w:t>
            </w:r>
            <w:r w:rsidR="00B519AE" w:rsidRPr="007A5A12">
              <w:rPr>
                <w:rFonts w:eastAsia="標楷體"/>
                <w:sz w:val="26"/>
                <w:szCs w:val="26"/>
              </w:rPr>
              <w:t>台帳圖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、</w:t>
            </w:r>
            <w:r w:rsidR="00B519AE" w:rsidRPr="007A5A12">
              <w:rPr>
                <w:rFonts w:eastAsia="標楷體"/>
                <w:sz w:val="26"/>
                <w:szCs w:val="26"/>
              </w:rPr>
              <w:t>資料表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(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包含無缺失情形之紀錄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)</w:t>
            </w:r>
            <w:r w:rsidRPr="007A5A12">
              <w:rPr>
                <w:rFonts w:eastAsia="標楷體" w:hint="eastAsia"/>
                <w:sz w:val="26"/>
                <w:szCs w:val="26"/>
              </w:rPr>
              <w:t>，且提</w:t>
            </w:r>
            <w:r w:rsidR="001E78FD" w:rsidRPr="007A5A12">
              <w:rPr>
                <w:rFonts w:eastAsia="標楷體"/>
                <w:sz w:val="26"/>
                <w:szCs w:val="26"/>
              </w:rPr>
              <w:t>供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資訊系統</w:t>
            </w:r>
            <w:r w:rsidRPr="007A5A12">
              <w:rPr>
                <w:rFonts w:eastAsia="標楷體" w:hint="eastAsia"/>
                <w:sz w:val="26"/>
                <w:szCs w:val="26"/>
              </w:rPr>
              <w:t>使用</w:t>
            </w:r>
            <w:r w:rsidR="001E78FD" w:rsidRPr="007A5A1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4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87695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5~</w:t>
            </w:r>
            <w:r w:rsidRPr="007A5A12">
              <w:rPr>
                <w:rFonts w:eastAsia="標楷體"/>
                <w:sz w:val="26"/>
                <w:szCs w:val="26"/>
              </w:rPr>
              <w:t>8</w:t>
            </w:r>
            <w:r w:rsidR="0061789F" w:rsidRPr="007A5A12">
              <w:rPr>
                <w:rFonts w:eastAsia="標楷體" w:hint="eastAsia"/>
                <w:sz w:val="26"/>
                <w:szCs w:val="26"/>
              </w:rPr>
              <w:t>.0</w:t>
            </w:r>
          </w:p>
        </w:tc>
        <w:tc>
          <w:tcPr>
            <w:tcW w:w="291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A1ABB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04149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7A5A12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B33AF3" w:rsidRPr="007A5A12" w14:paraId="025349B3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AEF63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E97DC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4A62B" w14:textId="77777777" w:rsidR="001E78FD" w:rsidRPr="007A5A12" w:rsidRDefault="001E78FD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791E4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4C299" w14:textId="77777777" w:rsidR="001E78FD" w:rsidRPr="007A5A12" w:rsidRDefault="007C751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已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建立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缺失紀錄</w:t>
            </w:r>
            <w:r w:rsidR="00724C8C">
              <w:rPr>
                <w:rFonts w:eastAsia="標楷體" w:hint="eastAsia"/>
                <w:sz w:val="26"/>
                <w:szCs w:val="26"/>
              </w:rPr>
              <w:t>」</w:t>
            </w:r>
            <w:r w:rsidR="00B519AE" w:rsidRPr="007A5A12">
              <w:rPr>
                <w:rFonts w:eastAsia="標楷體"/>
                <w:sz w:val="26"/>
                <w:szCs w:val="26"/>
              </w:rPr>
              <w:t>台帳圖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、</w:t>
            </w:r>
            <w:r w:rsidR="00B519AE" w:rsidRPr="007A5A12">
              <w:rPr>
                <w:rFonts w:eastAsia="標楷體"/>
                <w:sz w:val="26"/>
                <w:szCs w:val="26"/>
              </w:rPr>
              <w:t>資料表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(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包含無缺失情形之紀錄</w:t>
            </w:r>
            <w:r w:rsidR="005F7E9A" w:rsidRPr="007A5A12">
              <w:rPr>
                <w:rFonts w:eastAsia="標楷體" w:hint="eastAsia"/>
                <w:sz w:val="26"/>
                <w:szCs w:val="26"/>
              </w:rPr>
              <w:t>)</w:t>
            </w:r>
            <w:r w:rsidR="001E78FD" w:rsidRPr="007A5A12">
              <w:rPr>
                <w:rFonts w:eastAsia="標楷體"/>
                <w:sz w:val="26"/>
                <w:szCs w:val="26"/>
              </w:rPr>
              <w:t>，但尚未提供</w:t>
            </w:r>
            <w:r w:rsidR="00B519AE" w:rsidRPr="007A5A12">
              <w:rPr>
                <w:rFonts w:eastAsia="標楷體" w:hint="eastAsia"/>
                <w:sz w:val="26"/>
                <w:szCs w:val="26"/>
              </w:rPr>
              <w:t>資訊系統</w:t>
            </w:r>
            <w:r w:rsidR="001E78FD" w:rsidRPr="007A5A12">
              <w:rPr>
                <w:rFonts w:eastAsia="標楷體"/>
                <w:sz w:val="26"/>
                <w:szCs w:val="26"/>
              </w:rPr>
              <w:t>使用。</w:t>
            </w:r>
          </w:p>
        </w:tc>
        <w:tc>
          <w:tcPr>
            <w:tcW w:w="39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A6191" w14:textId="77777777" w:rsidR="001E78FD" w:rsidRPr="007A5A12" w:rsidRDefault="005A318A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="001E78FD" w:rsidRPr="007A5A12">
              <w:rPr>
                <w:rFonts w:eastAsia="標楷體" w:hint="eastAsia"/>
                <w:sz w:val="26"/>
                <w:szCs w:val="26"/>
              </w:rPr>
              <w:t>~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1E78FD" w:rsidRPr="007A5A12">
              <w:rPr>
                <w:rFonts w:eastAsia="標楷體" w:hint="eastAsia"/>
                <w:sz w:val="26"/>
                <w:szCs w:val="26"/>
              </w:rPr>
              <w:t>.9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DC66D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219C4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16F3F3D7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F152B" w14:textId="77777777" w:rsidR="00CC04C4" w:rsidRPr="007A5A12" w:rsidRDefault="00CC04C4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BF4DB" w14:textId="77777777" w:rsidR="00CC04C4" w:rsidRPr="007A5A12" w:rsidRDefault="00CC04C4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D4510" w14:textId="77777777" w:rsidR="00CC04C4" w:rsidRPr="007A5A12" w:rsidRDefault="00CC04C4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F1F92" w14:textId="77777777" w:rsidR="00CC04C4" w:rsidRPr="007A5A12" w:rsidRDefault="00CC04C4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B1D0C" w14:textId="77777777" w:rsidR="00CC04C4" w:rsidRPr="007A5A12" w:rsidRDefault="00CC04C4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尚</w:t>
            </w:r>
            <w:r w:rsidRPr="007A5A12">
              <w:rPr>
                <w:rFonts w:eastAsia="標楷體" w:hint="eastAsia"/>
                <w:sz w:val="26"/>
                <w:szCs w:val="26"/>
              </w:rPr>
              <w:t>未建立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Pr="007A5A12">
              <w:rPr>
                <w:rFonts w:eastAsia="標楷體"/>
                <w:sz w:val="26"/>
                <w:szCs w:val="26"/>
              </w:rPr>
              <w:t>缺失紀錄</w:t>
            </w:r>
            <w:r w:rsidR="00724C8C">
              <w:rPr>
                <w:rFonts w:eastAsia="標楷體" w:hint="eastAsia"/>
                <w:sz w:val="26"/>
                <w:szCs w:val="26"/>
              </w:rPr>
              <w:t>」</w:t>
            </w:r>
            <w:r w:rsidRPr="007A5A1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4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63C9C" w14:textId="77777777" w:rsidR="00CC04C4" w:rsidRPr="007A5A12" w:rsidRDefault="00CC04C4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0120C" w14:textId="77777777" w:rsidR="00CC04C4" w:rsidRPr="007A5A12" w:rsidRDefault="00CC04C4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14D6B" w14:textId="77777777" w:rsidR="00CC04C4" w:rsidRPr="007A5A12" w:rsidRDefault="00CC04C4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2D0C722A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E3D39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F7D71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C0155" w14:textId="77777777" w:rsidR="001E78FD" w:rsidRPr="007A5A12" w:rsidRDefault="001E78FD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說明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Pr="007A5A12">
              <w:rPr>
                <w:rFonts w:eastAsia="標楷體"/>
                <w:sz w:val="26"/>
                <w:szCs w:val="26"/>
              </w:rPr>
              <w:t>雨水下水道缺失</w:t>
            </w:r>
            <w:r w:rsidR="00F53FB0" w:rsidRPr="007A5A12">
              <w:rPr>
                <w:rFonts w:eastAsia="標楷體" w:hint="eastAsia"/>
                <w:sz w:val="26"/>
                <w:szCs w:val="26"/>
              </w:rPr>
              <w:t>改善</w:t>
            </w:r>
            <w:r w:rsidR="00724C8C">
              <w:rPr>
                <w:rFonts w:eastAsia="標楷體" w:hint="eastAsia"/>
                <w:sz w:val="26"/>
                <w:szCs w:val="26"/>
              </w:rPr>
              <w:t>紀錄」</w:t>
            </w:r>
            <w:r w:rsidRPr="007A5A12">
              <w:rPr>
                <w:rFonts w:eastAsia="標楷體"/>
                <w:sz w:val="26"/>
                <w:szCs w:val="26"/>
              </w:rPr>
              <w:t>的更新情形。</w:t>
            </w:r>
          </w:p>
        </w:tc>
        <w:tc>
          <w:tcPr>
            <w:tcW w:w="31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C1D4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10</w:t>
            </w:r>
            <w:r w:rsidRPr="007A5A12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D03E3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已研擬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Pr="007A5A12">
              <w:rPr>
                <w:rFonts w:eastAsia="標楷體"/>
                <w:sz w:val="26"/>
                <w:szCs w:val="26"/>
              </w:rPr>
              <w:t>缺</w:t>
            </w:r>
            <w:r w:rsidR="00ED7454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724C8C">
              <w:rPr>
                <w:rFonts w:eastAsia="標楷體" w:hint="eastAsia"/>
                <w:sz w:val="26"/>
                <w:szCs w:val="26"/>
              </w:rPr>
              <w:t>改善紀錄」資料</w:t>
            </w:r>
            <w:r w:rsidRPr="007A5A12">
              <w:rPr>
                <w:rFonts w:eastAsia="標楷體"/>
                <w:sz w:val="26"/>
                <w:szCs w:val="26"/>
              </w:rPr>
              <w:t>更新方式且指定</w:t>
            </w:r>
            <w:r w:rsidRPr="007A5A12">
              <w:rPr>
                <w:rFonts w:eastAsia="標楷體" w:hint="eastAsia"/>
                <w:sz w:val="26"/>
                <w:szCs w:val="26"/>
              </w:rPr>
              <w:t>人員</w:t>
            </w:r>
            <w:r w:rsidRPr="007A5A12">
              <w:rPr>
                <w:rFonts w:eastAsia="標楷體"/>
                <w:sz w:val="26"/>
                <w:szCs w:val="26"/>
              </w:rPr>
              <w:t>執行，並提出實際案例。</w:t>
            </w:r>
          </w:p>
        </w:tc>
        <w:tc>
          <w:tcPr>
            <w:tcW w:w="394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B1167" w14:textId="77777777" w:rsidR="001E78FD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5</w:t>
            </w:r>
            <w:r w:rsidR="001E78FD" w:rsidRPr="007A5A12">
              <w:rPr>
                <w:rFonts w:eastAsia="標楷體" w:hint="eastAsia"/>
                <w:sz w:val="26"/>
                <w:szCs w:val="26"/>
              </w:rPr>
              <w:t>~</w:t>
            </w:r>
            <w:r w:rsidR="001E78FD" w:rsidRPr="007A5A12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9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77283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0DA1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79470E4E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470C0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663A1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912F9" w14:textId="77777777" w:rsidR="001E78FD" w:rsidRPr="007A5A12" w:rsidRDefault="001E78FD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99B20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0C4BC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已研擬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="00724C8C" w:rsidRPr="007A5A12">
              <w:rPr>
                <w:rFonts w:eastAsia="標楷體"/>
                <w:sz w:val="26"/>
                <w:szCs w:val="26"/>
              </w:rPr>
              <w:t>缺</w:t>
            </w:r>
            <w:r w:rsidR="00724C8C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724C8C">
              <w:rPr>
                <w:rFonts w:eastAsia="標楷體" w:hint="eastAsia"/>
                <w:sz w:val="26"/>
                <w:szCs w:val="26"/>
              </w:rPr>
              <w:t>改善紀錄」資料</w:t>
            </w:r>
            <w:r w:rsidRPr="007A5A12">
              <w:rPr>
                <w:rFonts w:eastAsia="標楷體"/>
                <w:sz w:val="26"/>
                <w:szCs w:val="26"/>
              </w:rPr>
              <w:t>更新方式且指定</w:t>
            </w:r>
            <w:r w:rsidRPr="007A5A12">
              <w:rPr>
                <w:rFonts w:eastAsia="標楷體" w:hint="eastAsia"/>
                <w:sz w:val="26"/>
                <w:szCs w:val="26"/>
              </w:rPr>
              <w:t>人員</w:t>
            </w:r>
            <w:r w:rsidRPr="007A5A12">
              <w:rPr>
                <w:rFonts w:eastAsia="標楷體"/>
                <w:sz w:val="26"/>
                <w:szCs w:val="26"/>
              </w:rPr>
              <w:t>執行，但暫無實際案例。</w:t>
            </w:r>
          </w:p>
        </w:tc>
        <w:tc>
          <w:tcPr>
            <w:tcW w:w="39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848C7" w14:textId="77777777" w:rsidR="001E78FD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1</w:t>
            </w:r>
            <w:r w:rsidR="001E78FD" w:rsidRPr="007A5A12">
              <w:rPr>
                <w:rFonts w:eastAsia="標楷體" w:hint="eastAsia"/>
                <w:sz w:val="26"/>
                <w:szCs w:val="26"/>
              </w:rPr>
              <w:t>~</w:t>
            </w:r>
            <w:r w:rsidRPr="007A5A12">
              <w:rPr>
                <w:rFonts w:eastAsia="標楷體" w:hint="eastAsia"/>
                <w:sz w:val="26"/>
                <w:szCs w:val="26"/>
              </w:rPr>
              <w:t>4.9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0223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7DEB1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71E9DAE2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CB6A8" w14:textId="77777777" w:rsidR="00226541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8094C" w14:textId="77777777" w:rsidR="00226541" w:rsidRPr="007A5A12" w:rsidRDefault="0022654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98046" w14:textId="77777777" w:rsidR="00226541" w:rsidRPr="007A5A12" w:rsidRDefault="00226541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AEB33" w14:textId="77777777" w:rsidR="00226541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EDE156" w14:textId="77777777" w:rsidR="00226541" w:rsidRPr="007A5A12" w:rsidRDefault="0022654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暫未研擬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="00724C8C" w:rsidRPr="007A5A12">
              <w:rPr>
                <w:rFonts w:eastAsia="標楷體"/>
                <w:sz w:val="26"/>
                <w:szCs w:val="26"/>
              </w:rPr>
              <w:t>缺</w:t>
            </w:r>
            <w:r w:rsidR="00724C8C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724C8C">
              <w:rPr>
                <w:rFonts w:eastAsia="標楷體" w:hint="eastAsia"/>
                <w:sz w:val="26"/>
                <w:szCs w:val="26"/>
              </w:rPr>
              <w:t>改善紀錄」</w:t>
            </w:r>
            <w:r w:rsidRPr="007A5A12">
              <w:rPr>
                <w:rFonts w:eastAsia="標楷體"/>
                <w:sz w:val="26"/>
                <w:szCs w:val="26"/>
              </w:rPr>
              <w:t>資料更新方式，且未指定</w:t>
            </w:r>
            <w:r w:rsidRPr="007A5A12">
              <w:rPr>
                <w:rFonts w:eastAsia="標楷體" w:hint="eastAsia"/>
                <w:sz w:val="26"/>
                <w:szCs w:val="26"/>
              </w:rPr>
              <w:t>人員</w:t>
            </w:r>
            <w:r w:rsidRPr="007A5A12">
              <w:rPr>
                <w:rFonts w:eastAsia="標楷體"/>
                <w:sz w:val="26"/>
                <w:szCs w:val="26"/>
              </w:rPr>
              <w:t>執行。</w:t>
            </w:r>
          </w:p>
        </w:tc>
        <w:tc>
          <w:tcPr>
            <w:tcW w:w="394" w:type="pct"/>
            <w:tcBorders>
              <w:top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A89F8" w14:textId="77777777" w:rsidR="00226541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BADF5" w14:textId="77777777" w:rsidR="00226541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D790D" w14:textId="77777777" w:rsidR="00226541" w:rsidRPr="007A5A12" w:rsidRDefault="0022654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60FFE365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7F1759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F85ED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1B1B6" w14:textId="77777777" w:rsidR="001E78FD" w:rsidRPr="007A5A12" w:rsidRDefault="001E78FD" w:rsidP="00E92815">
            <w:pPr>
              <w:pStyle w:val="a3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說明</w:t>
            </w:r>
            <w:r w:rsidR="00724C8C">
              <w:rPr>
                <w:rFonts w:eastAsia="標楷體" w:hint="eastAsia"/>
                <w:sz w:val="26"/>
                <w:szCs w:val="26"/>
              </w:rPr>
              <w:t>「</w:t>
            </w:r>
            <w:r w:rsidRPr="007A5A12">
              <w:rPr>
                <w:rFonts w:eastAsia="標楷體"/>
                <w:sz w:val="26"/>
                <w:szCs w:val="26"/>
              </w:rPr>
              <w:t>雨水下水道缺失</w:t>
            </w:r>
            <w:r w:rsidR="00167751">
              <w:rPr>
                <w:rFonts w:eastAsia="標楷體" w:hint="eastAsia"/>
                <w:sz w:val="26"/>
                <w:szCs w:val="26"/>
              </w:rPr>
              <w:t>及改善</w:t>
            </w:r>
            <w:r w:rsidR="00724C8C">
              <w:rPr>
                <w:rFonts w:eastAsia="標楷體" w:hint="eastAsia"/>
                <w:sz w:val="26"/>
                <w:szCs w:val="26"/>
              </w:rPr>
              <w:t>紀錄」</w:t>
            </w:r>
            <w:r w:rsidRPr="007A5A12">
              <w:rPr>
                <w:rFonts w:eastAsia="標楷體"/>
                <w:sz w:val="26"/>
                <w:szCs w:val="26"/>
              </w:rPr>
              <w:t>應用於維</w:t>
            </w:r>
            <w:r w:rsidR="00724C8C">
              <w:rPr>
                <w:rFonts w:eastAsia="標楷體" w:hint="eastAsia"/>
                <w:sz w:val="26"/>
                <w:szCs w:val="26"/>
              </w:rPr>
              <w:t>護</w:t>
            </w:r>
            <w:r w:rsidRPr="007A5A12">
              <w:rPr>
                <w:rFonts w:eastAsia="標楷體"/>
                <w:sz w:val="26"/>
                <w:szCs w:val="26"/>
              </w:rPr>
              <w:t>管</w:t>
            </w:r>
            <w:r w:rsidR="00724C8C">
              <w:rPr>
                <w:rFonts w:eastAsia="標楷體" w:hint="eastAsia"/>
                <w:sz w:val="26"/>
                <w:szCs w:val="26"/>
              </w:rPr>
              <w:t>理</w:t>
            </w:r>
            <w:r w:rsidRPr="007A5A12">
              <w:rPr>
                <w:rFonts w:eastAsia="標楷體"/>
                <w:sz w:val="26"/>
                <w:szCs w:val="26"/>
              </w:rPr>
              <w:t>業務的現況。</w:t>
            </w:r>
          </w:p>
        </w:tc>
        <w:tc>
          <w:tcPr>
            <w:tcW w:w="31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B5A13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7</w:t>
            </w:r>
            <w:r w:rsidRPr="007A5A12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B6544" w14:textId="77777777" w:rsidR="001E78FD" w:rsidRPr="007A5A12" w:rsidRDefault="00724C8C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167751">
              <w:rPr>
                <w:rFonts w:eastAsia="標楷體" w:hint="eastAsia"/>
                <w:sz w:val="26"/>
                <w:szCs w:val="26"/>
              </w:rPr>
              <w:t>及改善</w:t>
            </w:r>
            <w:r>
              <w:rPr>
                <w:rFonts w:eastAsia="標楷體" w:hint="eastAsia"/>
                <w:sz w:val="26"/>
                <w:szCs w:val="26"/>
              </w:rPr>
              <w:t>紀錄」資料</w:t>
            </w:r>
            <w:r w:rsidR="001E78FD" w:rsidRPr="007A5A12">
              <w:rPr>
                <w:rFonts w:eastAsia="標楷體"/>
                <w:sz w:val="26"/>
                <w:szCs w:val="26"/>
              </w:rPr>
              <w:t>已提供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雨水下水道</w:t>
            </w:r>
            <w:r w:rsidR="005A318A">
              <w:rPr>
                <w:rFonts w:eastAsia="標楷體" w:hint="eastAsia"/>
                <w:sz w:val="26"/>
                <w:szCs w:val="26"/>
              </w:rPr>
              <w:t>維護管理業務</w:t>
            </w:r>
            <w:r w:rsidR="005A318A">
              <w:rPr>
                <w:rFonts w:eastAsia="標楷體" w:hint="eastAsia"/>
                <w:sz w:val="26"/>
                <w:szCs w:val="26"/>
              </w:rPr>
              <w:t>(</w:t>
            </w:r>
            <w:r w:rsidR="005A318A">
              <w:rPr>
                <w:rFonts w:eastAsia="標楷體" w:hint="eastAsia"/>
                <w:sz w:val="26"/>
                <w:szCs w:val="26"/>
              </w:rPr>
              <w:t>例如</w:t>
            </w:r>
            <w:r w:rsidR="00482F8D">
              <w:rPr>
                <w:rFonts w:eastAsia="標楷體" w:hint="eastAsia"/>
                <w:sz w:val="26"/>
                <w:szCs w:val="26"/>
              </w:rPr>
              <w:t>:</w:t>
            </w:r>
            <w:r w:rsidR="005A318A" w:rsidRPr="007A5A12">
              <w:rPr>
                <w:rFonts w:eastAsia="標楷體"/>
                <w:sz w:val="26"/>
                <w:szCs w:val="26"/>
              </w:rPr>
              <w:t>巡檢</w:t>
            </w:r>
            <w:r w:rsidR="005A318A" w:rsidRPr="007A5A12">
              <w:rPr>
                <w:rFonts w:eastAsia="標楷體" w:hint="eastAsia"/>
                <w:sz w:val="26"/>
                <w:szCs w:val="26"/>
              </w:rPr>
              <w:t>或</w:t>
            </w:r>
            <w:r w:rsidR="005A318A" w:rsidRPr="007A5A12">
              <w:rPr>
                <w:rFonts w:eastAsia="標楷體"/>
                <w:sz w:val="26"/>
                <w:szCs w:val="26"/>
              </w:rPr>
              <w:t>修復作業</w:t>
            </w:r>
            <w:r w:rsidR="005A318A">
              <w:rPr>
                <w:rFonts w:eastAsia="標楷體" w:hint="eastAsia"/>
                <w:sz w:val="26"/>
                <w:szCs w:val="26"/>
              </w:rPr>
              <w:t>)</w:t>
            </w:r>
            <w:r w:rsidR="001E78FD" w:rsidRPr="007A5A12">
              <w:rPr>
                <w:rFonts w:eastAsia="標楷體"/>
                <w:sz w:val="26"/>
                <w:szCs w:val="26"/>
              </w:rPr>
              <w:t>使用，並提出實際案例。</w:t>
            </w:r>
          </w:p>
        </w:tc>
        <w:tc>
          <w:tcPr>
            <w:tcW w:w="394" w:type="pct"/>
            <w:tcBorders>
              <w:top w:val="single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8BDCA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5~</w:t>
            </w:r>
            <w:r w:rsidRPr="007A5A12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29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5D14B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AD4BA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2BBEE993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39566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73FA0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0A13B" w14:textId="77777777" w:rsidR="001E78FD" w:rsidRPr="007A5A12" w:rsidRDefault="001E78FD" w:rsidP="00E92815">
            <w:pPr>
              <w:pStyle w:val="a3"/>
              <w:numPr>
                <w:ilvl w:val="0"/>
                <w:numId w:val="5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658E9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D9B84" w14:textId="77777777" w:rsidR="001E78FD" w:rsidRPr="007A5A12" w:rsidRDefault="00724C8C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167751">
              <w:rPr>
                <w:rFonts w:eastAsia="標楷體" w:hint="eastAsia"/>
                <w:sz w:val="26"/>
                <w:szCs w:val="26"/>
              </w:rPr>
              <w:t>及改善</w:t>
            </w:r>
            <w:r>
              <w:rPr>
                <w:rFonts w:eastAsia="標楷體" w:hint="eastAsia"/>
                <w:sz w:val="26"/>
                <w:szCs w:val="26"/>
              </w:rPr>
              <w:t>紀錄」資料</w:t>
            </w:r>
            <w:r w:rsidR="001E78FD" w:rsidRPr="007A5A12">
              <w:rPr>
                <w:rFonts w:eastAsia="標楷體"/>
                <w:sz w:val="26"/>
                <w:szCs w:val="26"/>
              </w:rPr>
              <w:t>已提供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雨水下水道</w:t>
            </w:r>
            <w:r w:rsidR="005A318A">
              <w:rPr>
                <w:rFonts w:eastAsia="標楷體" w:hint="eastAsia"/>
                <w:sz w:val="26"/>
                <w:szCs w:val="26"/>
              </w:rPr>
              <w:t>維護管理業務</w:t>
            </w:r>
            <w:r w:rsidR="005A318A">
              <w:rPr>
                <w:rFonts w:eastAsia="標楷體" w:hint="eastAsia"/>
                <w:sz w:val="26"/>
                <w:szCs w:val="26"/>
              </w:rPr>
              <w:t>(</w:t>
            </w:r>
            <w:r w:rsidR="005A318A">
              <w:rPr>
                <w:rFonts w:eastAsia="標楷體" w:hint="eastAsia"/>
                <w:sz w:val="26"/>
                <w:szCs w:val="26"/>
              </w:rPr>
              <w:t>例如</w:t>
            </w:r>
            <w:r w:rsidR="00482F8D">
              <w:rPr>
                <w:rFonts w:eastAsia="標楷體" w:hint="eastAsia"/>
                <w:sz w:val="26"/>
                <w:szCs w:val="26"/>
              </w:rPr>
              <w:t>:</w:t>
            </w:r>
            <w:r w:rsidR="005A318A" w:rsidRPr="007A5A12">
              <w:rPr>
                <w:rFonts w:eastAsia="標楷體"/>
                <w:sz w:val="26"/>
                <w:szCs w:val="26"/>
              </w:rPr>
              <w:t>巡檢</w:t>
            </w:r>
            <w:r w:rsidR="005A318A" w:rsidRPr="007A5A12">
              <w:rPr>
                <w:rFonts w:eastAsia="標楷體" w:hint="eastAsia"/>
                <w:sz w:val="26"/>
                <w:szCs w:val="26"/>
              </w:rPr>
              <w:t>或</w:t>
            </w:r>
            <w:r w:rsidR="005A318A" w:rsidRPr="007A5A12">
              <w:rPr>
                <w:rFonts w:eastAsia="標楷體"/>
                <w:sz w:val="26"/>
                <w:szCs w:val="26"/>
              </w:rPr>
              <w:t>修復作業</w:t>
            </w:r>
            <w:r w:rsidR="005A318A">
              <w:rPr>
                <w:rFonts w:eastAsia="標楷體" w:hint="eastAsia"/>
                <w:sz w:val="26"/>
                <w:szCs w:val="26"/>
              </w:rPr>
              <w:t>)</w:t>
            </w:r>
            <w:r w:rsidR="001E78FD" w:rsidRPr="007A5A12">
              <w:rPr>
                <w:rFonts w:eastAsia="標楷體"/>
                <w:sz w:val="26"/>
                <w:szCs w:val="26"/>
              </w:rPr>
              <w:t>使用，但未提出實際案例。</w:t>
            </w:r>
          </w:p>
        </w:tc>
        <w:tc>
          <w:tcPr>
            <w:tcW w:w="39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3EB9F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3~4.9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31657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CF0CF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B33AF3" w:rsidRPr="007A5A12" w14:paraId="18F93EDB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15" w:type="pct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384F7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0EC65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9B169" w14:textId="77777777" w:rsidR="001E78FD" w:rsidRPr="007A5A12" w:rsidRDefault="001E78FD" w:rsidP="00E92815">
            <w:pPr>
              <w:pStyle w:val="a3"/>
              <w:numPr>
                <w:ilvl w:val="0"/>
                <w:numId w:val="5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7F75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98C0C" w14:textId="77777777" w:rsidR="001E78FD" w:rsidRPr="007A5A12" w:rsidRDefault="00724C8C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167751">
              <w:rPr>
                <w:rFonts w:eastAsia="標楷體" w:hint="eastAsia"/>
                <w:sz w:val="26"/>
                <w:szCs w:val="26"/>
              </w:rPr>
              <w:t>及改善</w:t>
            </w:r>
            <w:r w:rsidR="008E619A">
              <w:rPr>
                <w:rFonts w:eastAsia="標楷體" w:hint="eastAsia"/>
                <w:sz w:val="26"/>
                <w:szCs w:val="26"/>
              </w:rPr>
              <w:t>紀錄</w:t>
            </w:r>
            <w:r>
              <w:rPr>
                <w:rFonts w:eastAsia="標楷體" w:hint="eastAsia"/>
                <w:sz w:val="26"/>
                <w:szCs w:val="26"/>
              </w:rPr>
              <w:t>」資料</w:t>
            </w:r>
            <w:r w:rsidR="001E78FD" w:rsidRPr="007A5A12">
              <w:rPr>
                <w:rFonts w:eastAsia="標楷體"/>
                <w:sz w:val="26"/>
                <w:szCs w:val="26"/>
              </w:rPr>
              <w:t>暫未提供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雨水下水道</w:t>
            </w:r>
            <w:r w:rsidR="005A318A">
              <w:rPr>
                <w:rFonts w:eastAsia="標楷體" w:hint="eastAsia"/>
                <w:sz w:val="26"/>
                <w:szCs w:val="26"/>
              </w:rPr>
              <w:t>維護管理業務</w:t>
            </w:r>
            <w:r w:rsidR="00226541" w:rsidRPr="007A5A12">
              <w:rPr>
                <w:rFonts w:eastAsia="標楷體"/>
                <w:sz w:val="26"/>
                <w:szCs w:val="26"/>
              </w:rPr>
              <w:t>使用，</w:t>
            </w:r>
            <w:r w:rsidR="005A318A">
              <w:rPr>
                <w:rFonts w:eastAsia="標楷體" w:hint="eastAsia"/>
                <w:sz w:val="26"/>
                <w:szCs w:val="26"/>
              </w:rPr>
              <w:t>但</w:t>
            </w:r>
            <w:r w:rsidR="00226541" w:rsidRPr="007A5A12">
              <w:rPr>
                <w:rFonts w:eastAsia="標楷體"/>
                <w:sz w:val="26"/>
                <w:szCs w:val="26"/>
              </w:rPr>
              <w:t>可提出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後續規劃</w:t>
            </w:r>
            <w:r w:rsidR="001E78FD" w:rsidRPr="007A5A1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E52FF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 w:hint="eastAsia"/>
                <w:sz w:val="26"/>
                <w:szCs w:val="26"/>
              </w:rPr>
              <w:t>1~2.9</w:t>
            </w:r>
          </w:p>
        </w:tc>
        <w:tc>
          <w:tcPr>
            <w:tcW w:w="29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2C1AC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CD6C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131AF2" w:rsidRPr="007A5A12" w14:paraId="4EAFEBB8" w14:textId="77777777" w:rsidTr="009C1CB1">
        <w:tblPrEx>
          <w:tblLook w:val="04A0" w:firstRow="1" w:lastRow="0" w:firstColumn="1" w:lastColumn="0" w:noHBand="0" w:noVBand="1"/>
        </w:tblPrEx>
        <w:trPr>
          <w:cantSplit/>
          <w:trHeight w:val="758"/>
        </w:trPr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D1CDF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956AA" w14:textId="77777777" w:rsidR="001E78FD" w:rsidRPr="007A5A12" w:rsidRDefault="001E78FD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E8A12" w14:textId="77777777" w:rsidR="001E78FD" w:rsidRPr="007A5A12" w:rsidRDefault="001E78FD" w:rsidP="00E92815">
            <w:pPr>
              <w:pStyle w:val="a3"/>
              <w:numPr>
                <w:ilvl w:val="0"/>
                <w:numId w:val="5"/>
              </w:numPr>
              <w:spacing w:beforeLines="20" w:before="72" w:afterLines="20" w:after="72" w:line="400" w:lineRule="exact"/>
              <w:ind w:leftChars="0" w:left="414" w:hanging="357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38941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540FE" w14:textId="77777777" w:rsidR="009C1CB1" w:rsidRPr="007A5A12" w:rsidRDefault="00724C8C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「</w:t>
            </w:r>
            <w:r w:rsidR="001E78FD" w:rsidRPr="007A5A12">
              <w:rPr>
                <w:rFonts w:eastAsia="標楷體"/>
                <w:sz w:val="26"/>
                <w:szCs w:val="26"/>
              </w:rPr>
              <w:t>缺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失</w:t>
            </w:r>
            <w:r w:rsidR="00167751">
              <w:rPr>
                <w:rFonts w:eastAsia="標楷體" w:hint="eastAsia"/>
                <w:sz w:val="26"/>
                <w:szCs w:val="26"/>
              </w:rPr>
              <w:t>及改善</w:t>
            </w:r>
            <w:r w:rsidR="008E619A">
              <w:rPr>
                <w:rFonts w:eastAsia="標楷體" w:hint="eastAsia"/>
                <w:sz w:val="26"/>
                <w:szCs w:val="26"/>
              </w:rPr>
              <w:t>紀錄</w:t>
            </w:r>
            <w:r>
              <w:rPr>
                <w:rFonts w:eastAsia="標楷體" w:hint="eastAsia"/>
                <w:sz w:val="26"/>
                <w:szCs w:val="26"/>
              </w:rPr>
              <w:t>」資料</w:t>
            </w:r>
            <w:r w:rsidR="001E78FD" w:rsidRPr="007A5A12">
              <w:rPr>
                <w:rFonts w:eastAsia="標楷體"/>
                <w:sz w:val="26"/>
                <w:szCs w:val="26"/>
              </w:rPr>
              <w:t>暫未提供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雨水下水道</w:t>
            </w:r>
            <w:r w:rsidR="005A318A">
              <w:rPr>
                <w:rFonts w:eastAsia="標楷體" w:hint="eastAsia"/>
                <w:sz w:val="26"/>
                <w:szCs w:val="26"/>
              </w:rPr>
              <w:t>維護管理業務</w:t>
            </w:r>
            <w:r w:rsidR="001E78FD" w:rsidRPr="007A5A12">
              <w:rPr>
                <w:rFonts w:eastAsia="標楷體"/>
                <w:sz w:val="26"/>
                <w:szCs w:val="26"/>
              </w:rPr>
              <w:t>使用，且</w:t>
            </w:r>
            <w:r w:rsidR="00226541" w:rsidRPr="007A5A12">
              <w:rPr>
                <w:rFonts w:eastAsia="標楷體" w:hint="eastAsia"/>
                <w:sz w:val="26"/>
                <w:szCs w:val="26"/>
              </w:rPr>
              <w:t>未提出後續規劃</w:t>
            </w:r>
            <w:r w:rsidR="001E78FD" w:rsidRPr="007A5A12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394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B1F37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A5A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91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92EFC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67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C679E" w14:textId="77777777" w:rsidR="001E78FD" w:rsidRPr="007A5A12" w:rsidRDefault="001E78FD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7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5"/>
        <w:gridCol w:w="2578"/>
        <w:gridCol w:w="4551"/>
        <w:gridCol w:w="1421"/>
        <w:gridCol w:w="8184"/>
        <w:gridCol w:w="1767"/>
        <w:gridCol w:w="1282"/>
        <w:gridCol w:w="1673"/>
      </w:tblGrid>
      <w:tr w:rsidR="008E4479" w:rsidRPr="00E93F54" w14:paraId="40E91D6C" w14:textId="77777777" w:rsidTr="005E134F">
        <w:trPr>
          <w:cantSplit/>
          <w:trHeight w:val="489"/>
        </w:trPr>
        <w:tc>
          <w:tcPr>
            <w:tcW w:w="2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2CB15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5CB47" w14:textId="77777777" w:rsidR="009C1CB1" w:rsidRDefault="006D5DA6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訂定</w:t>
            </w:r>
            <w:r w:rsidR="009C1CB1" w:rsidRPr="00E93F54">
              <w:rPr>
                <w:rFonts w:eastAsia="標楷體"/>
                <w:sz w:val="26"/>
                <w:szCs w:val="26"/>
              </w:rPr>
              <w:t>下水道圖資管理</w:t>
            </w:r>
            <w:r w:rsidR="009C1CB1">
              <w:rPr>
                <w:rFonts w:eastAsia="標楷體" w:hint="eastAsia"/>
                <w:sz w:val="26"/>
                <w:szCs w:val="26"/>
              </w:rPr>
              <w:t>要點</w:t>
            </w:r>
            <w:r>
              <w:rPr>
                <w:rFonts w:eastAsia="標楷體" w:hint="eastAsia"/>
                <w:sz w:val="26"/>
                <w:szCs w:val="26"/>
              </w:rPr>
              <w:t>或相關規範及</w:t>
            </w:r>
            <w:r w:rsidR="009C1CB1" w:rsidRPr="00E93F54">
              <w:rPr>
                <w:rFonts w:eastAsia="標楷體"/>
                <w:sz w:val="26"/>
                <w:szCs w:val="26"/>
              </w:rPr>
              <w:t>之執行現況。</w:t>
            </w:r>
          </w:p>
          <w:p w14:paraId="3A345D27" w14:textId="77777777" w:rsidR="009C1CB1" w:rsidRPr="00E93F54" w:rsidRDefault="009C1CB1" w:rsidP="00E92815">
            <w:pPr>
              <w:spacing w:beforeLines="30" w:before="108"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(10</w:t>
            </w:r>
            <w:r w:rsidR="00ED2448" w:rsidRPr="00E93F54">
              <w:rPr>
                <w:rFonts w:eastAsia="標楷體" w:hint="eastAsia"/>
                <w:sz w:val="26"/>
                <w:szCs w:val="26"/>
              </w:rPr>
              <w:t>分</w:t>
            </w:r>
            <w:r w:rsidRPr="00E93F54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015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66C7A" w14:textId="77777777" w:rsidR="009C1CB1" w:rsidRPr="0074556E" w:rsidRDefault="006D5DA6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訂定</w:t>
            </w:r>
            <w:r>
              <w:rPr>
                <w:rFonts w:eastAsia="標楷體"/>
                <w:sz w:val="26"/>
                <w:szCs w:val="26"/>
              </w:rPr>
              <w:t>下水道圖資管理要點</w:t>
            </w:r>
            <w:r>
              <w:rPr>
                <w:rFonts w:eastAsia="標楷體" w:hint="eastAsia"/>
                <w:sz w:val="26"/>
                <w:szCs w:val="26"/>
              </w:rPr>
              <w:t>及執行</w:t>
            </w:r>
            <w:r w:rsidR="009C1CB1" w:rsidRPr="0074556E">
              <w:rPr>
                <w:rFonts w:eastAsia="標楷體"/>
                <w:sz w:val="26"/>
                <w:szCs w:val="26"/>
              </w:rPr>
              <w:t>情形。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C267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10</w:t>
            </w:r>
            <w:r w:rsidRPr="00E93F54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1825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D5CA7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</w:t>
            </w:r>
            <w:r w:rsidR="00BD1AE2" w:rsidRPr="00BD1AE2">
              <w:rPr>
                <w:rFonts w:eastAsia="標楷體" w:hint="eastAsia"/>
                <w:sz w:val="26"/>
                <w:szCs w:val="26"/>
              </w:rPr>
              <w:t>訂定</w:t>
            </w:r>
            <w:r w:rsidRPr="00E93F54">
              <w:rPr>
                <w:rFonts w:eastAsia="標楷體"/>
                <w:sz w:val="26"/>
                <w:szCs w:val="26"/>
              </w:rPr>
              <w:t>下水道圖資管理要點</w:t>
            </w:r>
            <w:r w:rsidR="006D5DA6">
              <w:rPr>
                <w:rFonts w:eastAsia="標楷體" w:hint="eastAsia"/>
                <w:sz w:val="26"/>
                <w:szCs w:val="26"/>
              </w:rPr>
              <w:t>或相關規範</w:t>
            </w:r>
            <w:r w:rsidRPr="00E93F54">
              <w:rPr>
                <w:rFonts w:eastAsia="標楷體"/>
                <w:sz w:val="26"/>
                <w:szCs w:val="26"/>
              </w:rPr>
              <w:t>回饋圖資，且提出</w:t>
            </w:r>
            <w:r w:rsidRPr="00E93F54">
              <w:rPr>
                <w:rFonts w:eastAsia="標楷體" w:hint="eastAsia"/>
                <w:sz w:val="26"/>
                <w:szCs w:val="26"/>
              </w:rPr>
              <w:t>經驗</w:t>
            </w:r>
            <w:r w:rsidRPr="00E93F54">
              <w:rPr>
                <w:rFonts w:eastAsia="標楷體"/>
                <w:sz w:val="26"/>
                <w:szCs w:val="26"/>
              </w:rPr>
              <w:t>分享。</w:t>
            </w:r>
          </w:p>
        </w:tc>
        <w:tc>
          <w:tcPr>
            <w:tcW w:w="394" w:type="pct"/>
            <w:tcBorders>
              <w:top w:val="single" w:sz="12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86B60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8</w:t>
            </w:r>
            <w:r w:rsidRPr="00E93F54">
              <w:rPr>
                <w:rFonts w:eastAsia="標楷體" w:hint="eastAsia"/>
                <w:sz w:val="26"/>
                <w:szCs w:val="26"/>
              </w:rPr>
              <w:t>~</w:t>
            </w:r>
            <w:r w:rsidRPr="00E93F54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C339E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3" w:type="pct"/>
            <w:vMerge w:val="restart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5040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E93F54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8E4479" w:rsidRPr="00E93F54" w14:paraId="37410301" w14:textId="77777777" w:rsidTr="005E134F">
        <w:trPr>
          <w:cantSplit/>
          <w:trHeight w:val="489"/>
        </w:trPr>
        <w:tc>
          <w:tcPr>
            <w:tcW w:w="2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A82A3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28F36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D0F51" w14:textId="77777777" w:rsidR="009C1CB1" w:rsidRPr="00E93F54" w:rsidRDefault="009C1CB1" w:rsidP="00E92815">
            <w:pPr>
              <w:pStyle w:val="a3"/>
              <w:numPr>
                <w:ilvl w:val="0"/>
                <w:numId w:val="6"/>
              </w:numPr>
              <w:spacing w:beforeLines="20" w:before="72" w:afterLines="20" w:after="72" w:line="400" w:lineRule="exact"/>
              <w:ind w:leftChars="0" w:left="414" w:hanging="357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1644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0C712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已</w:t>
            </w:r>
            <w:r w:rsidR="006D5DA6">
              <w:rPr>
                <w:rFonts w:eastAsia="標楷體" w:hint="eastAsia"/>
                <w:sz w:val="26"/>
                <w:szCs w:val="26"/>
              </w:rPr>
              <w:t>訂定</w:t>
            </w:r>
            <w:r w:rsidRPr="00E93F54">
              <w:rPr>
                <w:rFonts w:eastAsia="標楷體"/>
                <w:sz w:val="26"/>
                <w:szCs w:val="26"/>
              </w:rPr>
              <w:t>下水道圖資管理要點</w:t>
            </w:r>
            <w:r w:rsidR="006D5DA6">
              <w:rPr>
                <w:rFonts w:eastAsia="標楷體" w:hint="eastAsia"/>
                <w:sz w:val="26"/>
                <w:szCs w:val="26"/>
              </w:rPr>
              <w:t>或規範</w:t>
            </w:r>
            <w:r w:rsidRPr="00E93F54">
              <w:rPr>
                <w:rFonts w:eastAsia="標楷體"/>
                <w:sz w:val="26"/>
                <w:szCs w:val="26"/>
              </w:rPr>
              <w:t>回饋圖資。</w:t>
            </w:r>
          </w:p>
        </w:tc>
        <w:tc>
          <w:tcPr>
            <w:tcW w:w="394" w:type="pct"/>
            <w:tcBorders>
              <w:top w:val="dotted" w:sz="4" w:space="0" w:color="auto"/>
              <w:bottom w:val="dott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1B7C2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 w:hint="eastAsia"/>
                <w:sz w:val="26"/>
                <w:szCs w:val="26"/>
              </w:rPr>
              <w:t>1~</w:t>
            </w:r>
            <w:r w:rsidRPr="00E93F54">
              <w:rPr>
                <w:rFonts w:eastAsia="標楷體"/>
                <w:sz w:val="26"/>
                <w:szCs w:val="26"/>
              </w:rPr>
              <w:t>7.9</w:t>
            </w:r>
          </w:p>
        </w:tc>
        <w:tc>
          <w:tcPr>
            <w:tcW w:w="28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36C7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5B72C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8E4479" w:rsidRPr="00E93F54" w14:paraId="602B1650" w14:textId="77777777" w:rsidTr="005E134F">
        <w:trPr>
          <w:cantSplit/>
          <w:trHeight w:val="490"/>
        </w:trPr>
        <w:tc>
          <w:tcPr>
            <w:tcW w:w="21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D060B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7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DB52D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5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C6FBE" w14:textId="77777777" w:rsidR="009C1CB1" w:rsidRPr="00E93F54" w:rsidRDefault="009C1CB1" w:rsidP="00E92815">
            <w:pPr>
              <w:pStyle w:val="a3"/>
              <w:numPr>
                <w:ilvl w:val="0"/>
                <w:numId w:val="6"/>
              </w:numPr>
              <w:spacing w:beforeLines="20" w:before="72" w:afterLines="20" w:after="72" w:line="400" w:lineRule="exact"/>
              <w:ind w:leftChars="0" w:left="414" w:hanging="357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7912E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984A6" w14:textId="77777777" w:rsidR="009C1CB1" w:rsidRPr="00E93F54" w:rsidRDefault="009C1CB1" w:rsidP="00E9281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尚未</w:t>
            </w:r>
            <w:r w:rsidR="006D5DA6">
              <w:rPr>
                <w:rFonts w:eastAsia="標楷體" w:hint="eastAsia"/>
                <w:sz w:val="26"/>
                <w:szCs w:val="26"/>
              </w:rPr>
              <w:t>訂定</w:t>
            </w:r>
            <w:r w:rsidR="006D5DA6" w:rsidRPr="00E93F54">
              <w:rPr>
                <w:rFonts w:eastAsia="標楷體"/>
                <w:sz w:val="26"/>
                <w:szCs w:val="26"/>
              </w:rPr>
              <w:t>下水道圖資管理要點</w:t>
            </w:r>
            <w:r w:rsidR="006D5DA6">
              <w:rPr>
                <w:rFonts w:eastAsia="標楷體" w:hint="eastAsia"/>
                <w:sz w:val="26"/>
                <w:szCs w:val="26"/>
              </w:rPr>
              <w:t>或規範</w:t>
            </w:r>
            <w:r w:rsidRPr="00E93F54">
              <w:rPr>
                <w:rFonts w:eastAsia="標楷體"/>
                <w:sz w:val="26"/>
                <w:szCs w:val="26"/>
              </w:rPr>
              <w:t>回饋圖資。</w:t>
            </w:r>
          </w:p>
        </w:tc>
        <w:tc>
          <w:tcPr>
            <w:tcW w:w="394" w:type="pct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2C692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93F54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86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8A907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373" w:type="pct"/>
            <w:vMerge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95128" w14:textId="77777777" w:rsidR="009C1CB1" w:rsidRPr="00E93F54" w:rsidRDefault="009C1CB1" w:rsidP="00E92815">
            <w:pPr>
              <w:spacing w:line="40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5E134F" w:rsidRPr="00E93F54" w14:paraId="622A6420" w14:textId="77777777" w:rsidTr="008C7189">
        <w:trPr>
          <w:cantSplit/>
          <w:trHeight w:val="627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3F066" w14:textId="77777777" w:rsidR="005E134F" w:rsidRPr="00E93F54" w:rsidRDefault="005E134F" w:rsidP="00E92815">
            <w:pPr>
              <w:spacing w:line="4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E93F54">
              <w:rPr>
                <w:rFonts w:eastAsia="標楷體"/>
                <w:sz w:val="26"/>
                <w:szCs w:val="26"/>
              </w:rPr>
              <w:t>總結建議：</w:t>
            </w:r>
          </w:p>
        </w:tc>
      </w:tr>
      <w:tr w:rsidR="005E134F" w:rsidRPr="00E93F54" w14:paraId="0D63B667" w14:textId="77777777" w:rsidTr="005E134F">
        <w:trPr>
          <w:cantSplit/>
          <w:trHeight w:val="490"/>
        </w:trPr>
        <w:tc>
          <w:tcPr>
            <w:tcW w:w="5000" w:type="pct"/>
            <w:gridSpan w:val="8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500F32" w14:textId="77777777" w:rsidR="005E134F" w:rsidRPr="00E93F54" w:rsidRDefault="004A1B75" w:rsidP="00E92815">
            <w:pPr>
              <w:spacing w:line="400" w:lineRule="exact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評核</w:t>
            </w:r>
            <w:r w:rsidR="005E134F" w:rsidRPr="00E93F54">
              <w:rPr>
                <w:rFonts w:eastAsia="標楷體"/>
                <w:sz w:val="26"/>
                <w:szCs w:val="26"/>
              </w:rPr>
              <w:t>等級：</w:t>
            </w:r>
          </w:p>
        </w:tc>
      </w:tr>
      <w:tr w:rsidR="005E134F" w:rsidRPr="00E93F54" w14:paraId="0B29EDBB" w14:textId="77777777" w:rsidTr="005E134F">
        <w:trPr>
          <w:cantSplit/>
          <w:trHeight w:val="49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93A9A" w14:textId="77777777" w:rsidR="005E134F" w:rsidRPr="00E93F54" w:rsidRDefault="004A1B75" w:rsidP="00E92815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評核</w:t>
            </w:r>
            <w:r w:rsidR="005E134F" w:rsidRPr="00E93F54">
              <w:rPr>
                <w:rFonts w:eastAsia="標楷體" w:hint="eastAsia"/>
                <w:sz w:val="26"/>
                <w:szCs w:val="26"/>
              </w:rPr>
              <w:t>小組委員簽名</w:t>
            </w:r>
            <w:r w:rsidR="005E134F" w:rsidRPr="00E93F54">
              <w:rPr>
                <w:rFonts w:eastAsia="標楷體"/>
                <w:sz w:val="26"/>
                <w:szCs w:val="26"/>
              </w:rPr>
              <w:t>：</w:t>
            </w:r>
          </w:p>
        </w:tc>
      </w:tr>
    </w:tbl>
    <w:p w14:paraId="6291D2DB" w14:textId="77777777" w:rsidR="001E78FD" w:rsidRPr="00E93F54" w:rsidRDefault="001E78FD" w:rsidP="00E92815">
      <w:pPr>
        <w:widowControl/>
        <w:spacing w:beforeLines="30" w:before="108" w:line="400" w:lineRule="exact"/>
        <w:rPr>
          <w:rFonts w:ascii="標楷體" w:eastAsia="標楷體" w:hAnsi="標楷體"/>
          <w:sz w:val="26"/>
          <w:szCs w:val="26"/>
        </w:rPr>
      </w:pPr>
    </w:p>
    <w:sectPr w:rsidR="001E78FD" w:rsidRPr="00E93F54" w:rsidSect="00FF35B4">
      <w:pgSz w:w="23811" w:h="16838" w:orient="landscape" w:code="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CFBC" w14:textId="77777777" w:rsidR="00636E7C" w:rsidRDefault="00636E7C" w:rsidP="008C054E">
      <w:r>
        <w:separator/>
      </w:r>
    </w:p>
  </w:endnote>
  <w:endnote w:type="continuationSeparator" w:id="0">
    <w:p w14:paraId="2EF3A236" w14:textId="77777777" w:rsidR="00636E7C" w:rsidRDefault="00636E7C" w:rsidP="008C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465455"/>
      <w:docPartObj>
        <w:docPartGallery w:val="Page Numbers (Bottom of Page)"/>
        <w:docPartUnique/>
      </w:docPartObj>
    </w:sdtPr>
    <w:sdtEndPr/>
    <w:sdtContent>
      <w:p w14:paraId="2D752FD7" w14:textId="77777777" w:rsidR="00FC6ECA" w:rsidRDefault="00FC6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2CF" w:rsidRPr="00CC42CF">
          <w:rPr>
            <w:noProof/>
            <w:lang w:val="zh-TW"/>
          </w:rPr>
          <w:t>4</w:t>
        </w:r>
        <w:r>
          <w:fldChar w:fldCharType="end"/>
        </w:r>
      </w:p>
    </w:sdtContent>
  </w:sdt>
  <w:p w14:paraId="03B90B66" w14:textId="77777777" w:rsidR="00FC6ECA" w:rsidRDefault="00FC6E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01B1" w14:textId="77777777" w:rsidR="00636E7C" w:rsidRDefault="00636E7C" w:rsidP="008C054E">
      <w:r>
        <w:separator/>
      </w:r>
    </w:p>
  </w:footnote>
  <w:footnote w:type="continuationSeparator" w:id="0">
    <w:p w14:paraId="19165E33" w14:textId="77777777" w:rsidR="00636E7C" w:rsidRDefault="00636E7C" w:rsidP="008C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6D0"/>
    <w:multiLevelType w:val="hybridMultilevel"/>
    <w:tmpl w:val="991C3A3E"/>
    <w:lvl w:ilvl="0" w:tplc="81306BD0">
      <w:start w:val="1"/>
      <w:numFmt w:val="taiwaneseCountingThousand"/>
      <w:lvlText w:val="（%1）"/>
      <w:lvlJc w:val="left"/>
      <w:pPr>
        <w:ind w:left="1360" w:hanging="720"/>
      </w:pPr>
    </w:lvl>
    <w:lvl w:ilvl="1" w:tplc="04090019">
      <w:start w:val="1"/>
      <w:numFmt w:val="ideographTraditional"/>
      <w:lvlText w:val="%2、"/>
      <w:lvlJc w:val="left"/>
      <w:pPr>
        <w:ind w:left="1600" w:hanging="480"/>
      </w:p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>
      <w:start w:val="1"/>
      <w:numFmt w:val="decimal"/>
      <w:lvlText w:val="%4."/>
      <w:lvlJc w:val="left"/>
      <w:pPr>
        <w:ind w:left="2560" w:hanging="480"/>
      </w:pPr>
    </w:lvl>
    <w:lvl w:ilvl="4" w:tplc="04090019">
      <w:start w:val="1"/>
      <w:numFmt w:val="ideographTraditional"/>
      <w:lvlText w:val="%5、"/>
      <w:lvlJc w:val="left"/>
      <w:pPr>
        <w:ind w:left="3040" w:hanging="480"/>
      </w:pPr>
    </w:lvl>
    <w:lvl w:ilvl="5" w:tplc="0409001B">
      <w:start w:val="1"/>
      <w:numFmt w:val="lowerRoman"/>
      <w:lvlText w:val="%6."/>
      <w:lvlJc w:val="right"/>
      <w:pPr>
        <w:ind w:left="3520" w:hanging="480"/>
      </w:pPr>
    </w:lvl>
    <w:lvl w:ilvl="6" w:tplc="0409000F">
      <w:start w:val="1"/>
      <w:numFmt w:val="decimal"/>
      <w:lvlText w:val="%7."/>
      <w:lvlJc w:val="left"/>
      <w:pPr>
        <w:ind w:left="4000" w:hanging="480"/>
      </w:pPr>
    </w:lvl>
    <w:lvl w:ilvl="7" w:tplc="04090019">
      <w:start w:val="1"/>
      <w:numFmt w:val="ideographTraditional"/>
      <w:lvlText w:val="%8、"/>
      <w:lvlJc w:val="left"/>
      <w:pPr>
        <w:ind w:left="4480" w:hanging="480"/>
      </w:pPr>
    </w:lvl>
    <w:lvl w:ilvl="8" w:tplc="0409001B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14E54128"/>
    <w:multiLevelType w:val="hybridMultilevel"/>
    <w:tmpl w:val="B9BC071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7D460F2"/>
    <w:multiLevelType w:val="hybridMultilevel"/>
    <w:tmpl w:val="991C3A3E"/>
    <w:lvl w:ilvl="0" w:tplc="81306BD0">
      <w:start w:val="1"/>
      <w:numFmt w:val="taiwaneseCountingThousand"/>
      <w:lvlText w:val="（%1）"/>
      <w:lvlJc w:val="left"/>
      <w:pPr>
        <w:ind w:left="1760" w:hanging="720"/>
      </w:p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>
      <w:start w:val="1"/>
      <w:numFmt w:val="lowerRoman"/>
      <w:lvlText w:val="%3."/>
      <w:lvlJc w:val="right"/>
      <w:pPr>
        <w:ind w:left="2480" w:hanging="480"/>
      </w:pPr>
    </w:lvl>
    <w:lvl w:ilvl="3" w:tplc="0409000F">
      <w:start w:val="1"/>
      <w:numFmt w:val="decimal"/>
      <w:lvlText w:val="%4."/>
      <w:lvlJc w:val="left"/>
      <w:pPr>
        <w:ind w:left="2960" w:hanging="480"/>
      </w:pPr>
    </w:lvl>
    <w:lvl w:ilvl="4" w:tplc="04090019">
      <w:start w:val="1"/>
      <w:numFmt w:val="ideographTraditional"/>
      <w:lvlText w:val="%5、"/>
      <w:lvlJc w:val="left"/>
      <w:pPr>
        <w:ind w:left="3440" w:hanging="480"/>
      </w:pPr>
    </w:lvl>
    <w:lvl w:ilvl="5" w:tplc="0409001B">
      <w:start w:val="1"/>
      <w:numFmt w:val="lowerRoman"/>
      <w:lvlText w:val="%6."/>
      <w:lvlJc w:val="right"/>
      <w:pPr>
        <w:ind w:left="3920" w:hanging="480"/>
      </w:pPr>
    </w:lvl>
    <w:lvl w:ilvl="6" w:tplc="0409000F">
      <w:start w:val="1"/>
      <w:numFmt w:val="decimal"/>
      <w:lvlText w:val="%7."/>
      <w:lvlJc w:val="left"/>
      <w:pPr>
        <w:ind w:left="4400" w:hanging="480"/>
      </w:pPr>
    </w:lvl>
    <w:lvl w:ilvl="7" w:tplc="04090019">
      <w:start w:val="1"/>
      <w:numFmt w:val="ideographTraditional"/>
      <w:lvlText w:val="%8、"/>
      <w:lvlJc w:val="left"/>
      <w:pPr>
        <w:ind w:left="4880" w:hanging="480"/>
      </w:pPr>
    </w:lvl>
    <w:lvl w:ilvl="8" w:tplc="0409001B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1A962C2F"/>
    <w:multiLevelType w:val="hybridMultilevel"/>
    <w:tmpl w:val="991C3A3E"/>
    <w:lvl w:ilvl="0" w:tplc="81306BD0">
      <w:start w:val="1"/>
      <w:numFmt w:val="taiwaneseCountingThousand"/>
      <w:lvlText w:val="（%1）"/>
      <w:lvlJc w:val="left"/>
      <w:pPr>
        <w:ind w:left="1760" w:hanging="720"/>
      </w:p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>
      <w:start w:val="1"/>
      <w:numFmt w:val="lowerRoman"/>
      <w:lvlText w:val="%3."/>
      <w:lvlJc w:val="right"/>
      <w:pPr>
        <w:ind w:left="2480" w:hanging="480"/>
      </w:pPr>
    </w:lvl>
    <w:lvl w:ilvl="3" w:tplc="0409000F">
      <w:start w:val="1"/>
      <w:numFmt w:val="decimal"/>
      <w:lvlText w:val="%4."/>
      <w:lvlJc w:val="left"/>
      <w:pPr>
        <w:ind w:left="2960" w:hanging="480"/>
      </w:pPr>
    </w:lvl>
    <w:lvl w:ilvl="4" w:tplc="04090019">
      <w:start w:val="1"/>
      <w:numFmt w:val="ideographTraditional"/>
      <w:lvlText w:val="%5、"/>
      <w:lvlJc w:val="left"/>
      <w:pPr>
        <w:ind w:left="3440" w:hanging="480"/>
      </w:pPr>
    </w:lvl>
    <w:lvl w:ilvl="5" w:tplc="0409001B">
      <w:start w:val="1"/>
      <w:numFmt w:val="lowerRoman"/>
      <w:lvlText w:val="%6."/>
      <w:lvlJc w:val="right"/>
      <w:pPr>
        <w:ind w:left="3920" w:hanging="480"/>
      </w:pPr>
    </w:lvl>
    <w:lvl w:ilvl="6" w:tplc="0409000F">
      <w:start w:val="1"/>
      <w:numFmt w:val="decimal"/>
      <w:lvlText w:val="%7."/>
      <w:lvlJc w:val="left"/>
      <w:pPr>
        <w:ind w:left="4400" w:hanging="480"/>
      </w:pPr>
    </w:lvl>
    <w:lvl w:ilvl="7" w:tplc="04090019">
      <w:start w:val="1"/>
      <w:numFmt w:val="ideographTraditional"/>
      <w:lvlText w:val="%8、"/>
      <w:lvlJc w:val="left"/>
      <w:pPr>
        <w:ind w:left="4880" w:hanging="480"/>
      </w:pPr>
    </w:lvl>
    <w:lvl w:ilvl="8" w:tplc="0409001B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4FE6928"/>
    <w:multiLevelType w:val="hybridMultilevel"/>
    <w:tmpl w:val="05C22B52"/>
    <w:lvl w:ilvl="0" w:tplc="29E22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645D00"/>
    <w:multiLevelType w:val="hybridMultilevel"/>
    <w:tmpl w:val="CAD6F8DC"/>
    <w:lvl w:ilvl="0" w:tplc="6C7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abstractNum w:abstractNumId="6" w15:restartNumberingAfterBreak="0">
    <w:nsid w:val="36BB71E5"/>
    <w:multiLevelType w:val="hybridMultilevel"/>
    <w:tmpl w:val="CAD6F8DC"/>
    <w:lvl w:ilvl="0" w:tplc="6C7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abstractNum w:abstractNumId="7" w15:restartNumberingAfterBreak="0">
    <w:nsid w:val="39A22E47"/>
    <w:multiLevelType w:val="hybridMultilevel"/>
    <w:tmpl w:val="3C2CC276"/>
    <w:lvl w:ilvl="0" w:tplc="E5045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433F88"/>
    <w:multiLevelType w:val="hybridMultilevel"/>
    <w:tmpl w:val="214CDD1E"/>
    <w:lvl w:ilvl="0" w:tplc="79960032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abstractNum w:abstractNumId="9" w15:restartNumberingAfterBreak="0">
    <w:nsid w:val="46637A86"/>
    <w:multiLevelType w:val="hybridMultilevel"/>
    <w:tmpl w:val="05C22B52"/>
    <w:lvl w:ilvl="0" w:tplc="29E22E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835AA6"/>
    <w:multiLevelType w:val="hybridMultilevel"/>
    <w:tmpl w:val="AAC6DA10"/>
    <w:lvl w:ilvl="0" w:tplc="7996003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07429E"/>
    <w:multiLevelType w:val="hybridMultilevel"/>
    <w:tmpl w:val="CAD6F8DC"/>
    <w:lvl w:ilvl="0" w:tplc="6C7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abstractNum w:abstractNumId="12" w15:restartNumberingAfterBreak="0">
    <w:nsid w:val="61E84A08"/>
    <w:multiLevelType w:val="hybridMultilevel"/>
    <w:tmpl w:val="CAD6F8DC"/>
    <w:lvl w:ilvl="0" w:tplc="6C7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abstractNum w:abstractNumId="13" w15:restartNumberingAfterBreak="0">
    <w:nsid w:val="712C654C"/>
    <w:multiLevelType w:val="hybridMultilevel"/>
    <w:tmpl w:val="CAD6F8DC"/>
    <w:lvl w:ilvl="0" w:tplc="6C7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9" w:hanging="480"/>
      </w:pPr>
    </w:lvl>
    <w:lvl w:ilvl="2" w:tplc="0409001B" w:tentative="1">
      <w:start w:val="1"/>
      <w:numFmt w:val="lowerRoman"/>
      <w:lvlText w:val="%3."/>
      <w:lvlJc w:val="right"/>
      <w:pPr>
        <w:ind w:left="241" w:hanging="480"/>
      </w:pPr>
    </w:lvl>
    <w:lvl w:ilvl="3" w:tplc="0409000F" w:tentative="1">
      <w:start w:val="1"/>
      <w:numFmt w:val="decimal"/>
      <w:lvlText w:val="%4."/>
      <w:lvlJc w:val="left"/>
      <w:pPr>
        <w:ind w:left="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1" w:hanging="480"/>
      </w:pPr>
    </w:lvl>
    <w:lvl w:ilvl="5" w:tplc="0409001B" w:tentative="1">
      <w:start w:val="1"/>
      <w:numFmt w:val="lowerRoman"/>
      <w:lvlText w:val="%6."/>
      <w:lvlJc w:val="right"/>
      <w:pPr>
        <w:ind w:left="1681" w:hanging="480"/>
      </w:pPr>
    </w:lvl>
    <w:lvl w:ilvl="6" w:tplc="0409000F" w:tentative="1">
      <w:start w:val="1"/>
      <w:numFmt w:val="decimal"/>
      <w:lvlText w:val="%7."/>
      <w:lvlJc w:val="left"/>
      <w:pPr>
        <w:ind w:left="2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1" w:hanging="480"/>
      </w:pPr>
    </w:lvl>
    <w:lvl w:ilvl="8" w:tplc="0409001B" w:tentative="1">
      <w:start w:val="1"/>
      <w:numFmt w:val="lowerRoman"/>
      <w:lvlText w:val="%9."/>
      <w:lvlJc w:val="right"/>
      <w:pPr>
        <w:ind w:left="3121" w:hanging="4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E"/>
    <w:rsid w:val="00001CEC"/>
    <w:rsid w:val="00001E9D"/>
    <w:rsid w:val="000033E9"/>
    <w:rsid w:val="00003BB4"/>
    <w:rsid w:val="000040B8"/>
    <w:rsid w:val="00004220"/>
    <w:rsid w:val="0000465F"/>
    <w:rsid w:val="0000500C"/>
    <w:rsid w:val="00011CE0"/>
    <w:rsid w:val="00011D38"/>
    <w:rsid w:val="000139C3"/>
    <w:rsid w:val="00013C73"/>
    <w:rsid w:val="000175B4"/>
    <w:rsid w:val="0001796F"/>
    <w:rsid w:val="000200C1"/>
    <w:rsid w:val="00021F49"/>
    <w:rsid w:val="000272A6"/>
    <w:rsid w:val="00030025"/>
    <w:rsid w:val="00030552"/>
    <w:rsid w:val="00034594"/>
    <w:rsid w:val="000437CC"/>
    <w:rsid w:val="00047005"/>
    <w:rsid w:val="0005402C"/>
    <w:rsid w:val="00056963"/>
    <w:rsid w:val="00060694"/>
    <w:rsid w:val="000630BB"/>
    <w:rsid w:val="00063317"/>
    <w:rsid w:val="000657E8"/>
    <w:rsid w:val="0006740D"/>
    <w:rsid w:val="00072FF6"/>
    <w:rsid w:val="000732DC"/>
    <w:rsid w:val="00074ADD"/>
    <w:rsid w:val="00080745"/>
    <w:rsid w:val="000818E9"/>
    <w:rsid w:val="00081954"/>
    <w:rsid w:val="00083ABF"/>
    <w:rsid w:val="00085A36"/>
    <w:rsid w:val="000865EF"/>
    <w:rsid w:val="000878B0"/>
    <w:rsid w:val="00090E29"/>
    <w:rsid w:val="00091DB8"/>
    <w:rsid w:val="000974AC"/>
    <w:rsid w:val="00097DE1"/>
    <w:rsid w:val="000A1B57"/>
    <w:rsid w:val="000A2142"/>
    <w:rsid w:val="000A244D"/>
    <w:rsid w:val="000A4420"/>
    <w:rsid w:val="000A4469"/>
    <w:rsid w:val="000A4847"/>
    <w:rsid w:val="000A6AA0"/>
    <w:rsid w:val="000A789B"/>
    <w:rsid w:val="000A7FD5"/>
    <w:rsid w:val="000B0578"/>
    <w:rsid w:val="000B22F2"/>
    <w:rsid w:val="000B3508"/>
    <w:rsid w:val="000B5E6C"/>
    <w:rsid w:val="000B7125"/>
    <w:rsid w:val="000B7139"/>
    <w:rsid w:val="000B780B"/>
    <w:rsid w:val="000C1B02"/>
    <w:rsid w:val="000C2C81"/>
    <w:rsid w:val="000C5511"/>
    <w:rsid w:val="000C567C"/>
    <w:rsid w:val="000C62CF"/>
    <w:rsid w:val="000D0BD1"/>
    <w:rsid w:val="000D1116"/>
    <w:rsid w:val="000D2401"/>
    <w:rsid w:val="000D36EA"/>
    <w:rsid w:val="000D4211"/>
    <w:rsid w:val="000D73F5"/>
    <w:rsid w:val="000D7AAA"/>
    <w:rsid w:val="000E1E64"/>
    <w:rsid w:val="000E24D9"/>
    <w:rsid w:val="000E2651"/>
    <w:rsid w:val="000F009C"/>
    <w:rsid w:val="00103141"/>
    <w:rsid w:val="0010335F"/>
    <w:rsid w:val="00103CD8"/>
    <w:rsid w:val="001040FE"/>
    <w:rsid w:val="001043E7"/>
    <w:rsid w:val="0010501B"/>
    <w:rsid w:val="0010578E"/>
    <w:rsid w:val="00105DF1"/>
    <w:rsid w:val="00106081"/>
    <w:rsid w:val="001102DA"/>
    <w:rsid w:val="001117BF"/>
    <w:rsid w:val="001200D8"/>
    <w:rsid w:val="00120980"/>
    <w:rsid w:val="001248CD"/>
    <w:rsid w:val="00126BC1"/>
    <w:rsid w:val="001311E0"/>
    <w:rsid w:val="00131AF2"/>
    <w:rsid w:val="0013708C"/>
    <w:rsid w:val="00137798"/>
    <w:rsid w:val="00141E15"/>
    <w:rsid w:val="00146B0C"/>
    <w:rsid w:val="00146E89"/>
    <w:rsid w:val="00151DF8"/>
    <w:rsid w:val="00152617"/>
    <w:rsid w:val="00152F56"/>
    <w:rsid w:val="0015379C"/>
    <w:rsid w:val="00154ED7"/>
    <w:rsid w:val="0016193D"/>
    <w:rsid w:val="00162045"/>
    <w:rsid w:val="00162132"/>
    <w:rsid w:val="00163EC2"/>
    <w:rsid w:val="0016413E"/>
    <w:rsid w:val="00164DC5"/>
    <w:rsid w:val="001663D4"/>
    <w:rsid w:val="00167751"/>
    <w:rsid w:val="00171E22"/>
    <w:rsid w:val="0018428E"/>
    <w:rsid w:val="00190AAB"/>
    <w:rsid w:val="00190FB1"/>
    <w:rsid w:val="00196893"/>
    <w:rsid w:val="001A1202"/>
    <w:rsid w:val="001A2CD5"/>
    <w:rsid w:val="001A3657"/>
    <w:rsid w:val="001A4F68"/>
    <w:rsid w:val="001A75F2"/>
    <w:rsid w:val="001B35F2"/>
    <w:rsid w:val="001B7C53"/>
    <w:rsid w:val="001C02D7"/>
    <w:rsid w:val="001C415C"/>
    <w:rsid w:val="001C55BB"/>
    <w:rsid w:val="001C7980"/>
    <w:rsid w:val="001D0007"/>
    <w:rsid w:val="001E3B47"/>
    <w:rsid w:val="001E495A"/>
    <w:rsid w:val="001E55AF"/>
    <w:rsid w:val="001E6D38"/>
    <w:rsid w:val="001E78FD"/>
    <w:rsid w:val="001F147F"/>
    <w:rsid w:val="001F1583"/>
    <w:rsid w:val="001F41A6"/>
    <w:rsid w:val="001F70EE"/>
    <w:rsid w:val="00200877"/>
    <w:rsid w:val="002065D9"/>
    <w:rsid w:val="0021287A"/>
    <w:rsid w:val="002216F0"/>
    <w:rsid w:val="002218F9"/>
    <w:rsid w:val="002237D0"/>
    <w:rsid w:val="00224657"/>
    <w:rsid w:val="00224ED7"/>
    <w:rsid w:val="00226541"/>
    <w:rsid w:val="00227678"/>
    <w:rsid w:val="0023111E"/>
    <w:rsid w:val="00232C58"/>
    <w:rsid w:val="00234963"/>
    <w:rsid w:val="00234E85"/>
    <w:rsid w:val="00235CA4"/>
    <w:rsid w:val="00236621"/>
    <w:rsid w:val="00241502"/>
    <w:rsid w:val="00244B54"/>
    <w:rsid w:val="00246FFC"/>
    <w:rsid w:val="00247663"/>
    <w:rsid w:val="00247AC6"/>
    <w:rsid w:val="00247B60"/>
    <w:rsid w:val="00250AD1"/>
    <w:rsid w:val="00253C2A"/>
    <w:rsid w:val="00254042"/>
    <w:rsid w:val="00257EFD"/>
    <w:rsid w:val="0026423B"/>
    <w:rsid w:val="00265AAE"/>
    <w:rsid w:val="00265D64"/>
    <w:rsid w:val="00266096"/>
    <w:rsid w:val="002669C9"/>
    <w:rsid w:val="00273666"/>
    <w:rsid w:val="002753B3"/>
    <w:rsid w:val="00275BF5"/>
    <w:rsid w:val="00284CA2"/>
    <w:rsid w:val="00287C3C"/>
    <w:rsid w:val="00293A08"/>
    <w:rsid w:val="00294415"/>
    <w:rsid w:val="0029689F"/>
    <w:rsid w:val="002A6861"/>
    <w:rsid w:val="002A7F79"/>
    <w:rsid w:val="002B0FE2"/>
    <w:rsid w:val="002B56D7"/>
    <w:rsid w:val="002B5C36"/>
    <w:rsid w:val="002C1E6B"/>
    <w:rsid w:val="002D030A"/>
    <w:rsid w:val="002D147C"/>
    <w:rsid w:val="002D5380"/>
    <w:rsid w:val="002E38B3"/>
    <w:rsid w:val="002E5F37"/>
    <w:rsid w:val="002E6A63"/>
    <w:rsid w:val="002F0097"/>
    <w:rsid w:val="002F0CF3"/>
    <w:rsid w:val="002F1FB5"/>
    <w:rsid w:val="002F3481"/>
    <w:rsid w:val="002F65CF"/>
    <w:rsid w:val="002F6E1C"/>
    <w:rsid w:val="00307251"/>
    <w:rsid w:val="0030749E"/>
    <w:rsid w:val="00312967"/>
    <w:rsid w:val="00313F62"/>
    <w:rsid w:val="003140DE"/>
    <w:rsid w:val="00314FD9"/>
    <w:rsid w:val="0031507B"/>
    <w:rsid w:val="00315C78"/>
    <w:rsid w:val="00315F5F"/>
    <w:rsid w:val="0031686E"/>
    <w:rsid w:val="00320298"/>
    <w:rsid w:val="0032348F"/>
    <w:rsid w:val="00325E3A"/>
    <w:rsid w:val="00326ADB"/>
    <w:rsid w:val="00332194"/>
    <w:rsid w:val="003321EC"/>
    <w:rsid w:val="00332A69"/>
    <w:rsid w:val="003333C4"/>
    <w:rsid w:val="00333F64"/>
    <w:rsid w:val="0033454B"/>
    <w:rsid w:val="003354B0"/>
    <w:rsid w:val="003374C5"/>
    <w:rsid w:val="00342EBE"/>
    <w:rsid w:val="00344914"/>
    <w:rsid w:val="003454F1"/>
    <w:rsid w:val="00346DA7"/>
    <w:rsid w:val="00347D81"/>
    <w:rsid w:val="00353382"/>
    <w:rsid w:val="00353A6B"/>
    <w:rsid w:val="00360702"/>
    <w:rsid w:val="00360BE5"/>
    <w:rsid w:val="00361378"/>
    <w:rsid w:val="00363D20"/>
    <w:rsid w:val="003670BB"/>
    <w:rsid w:val="00367535"/>
    <w:rsid w:val="003752E6"/>
    <w:rsid w:val="00375814"/>
    <w:rsid w:val="00376339"/>
    <w:rsid w:val="00376958"/>
    <w:rsid w:val="003771DB"/>
    <w:rsid w:val="0037798D"/>
    <w:rsid w:val="00382B3C"/>
    <w:rsid w:val="0038303F"/>
    <w:rsid w:val="003838E9"/>
    <w:rsid w:val="00385D4A"/>
    <w:rsid w:val="00386D10"/>
    <w:rsid w:val="0038789C"/>
    <w:rsid w:val="003928F8"/>
    <w:rsid w:val="00392E25"/>
    <w:rsid w:val="00394385"/>
    <w:rsid w:val="003A1C3B"/>
    <w:rsid w:val="003A391E"/>
    <w:rsid w:val="003A4339"/>
    <w:rsid w:val="003A68CB"/>
    <w:rsid w:val="003B0AB7"/>
    <w:rsid w:val="003B47EB"/>
    <w:rsid w:val="003B71DC"/>
    <w:rsid w:val="003B7DBE"/>
    <w:rsid w:val="003C118E"/>
    <w:rsid w:val="003C1CA3"/>
    <w:rsid w:val="003C295D"/>
    <w:rsid w:val="003C40DA"/>
    <w:rsid w:val="003D348C"/>
    <w:rsid w:val="003D4AC7"/>
    <w:rsid w:val="003D50FD"/>
    <w:rsid w:val="003D723B"/>
    <w:rsid w:val="003E0369"/>
    <w:rsid w:val="003E1FF7"/>
    <w:rsid w:val="003E2BBF"/>
    <w:rsid w:val="003E5F11"/>
    <w:rsid w:val="003F0DE4"/>
    <w:rsid w:val="003F0F67"/>
    <w:rsid w:val="003F4BB0"/>
    <w:rsid w:val="003F770F"/>
    <w:rsid w:val="004019E3"/>
    <w:rsid w:val="00404722"/>
    <w:rsid w:val="00410F4D"/>
    <w:rsid w:val="0041120D"/>
    <w:rsid w:val="00415302"/>
    <w:rsid w:val="004242D6"/>
    <w:rsid w:val="004254AA"/>
    <w:rsid w:val="00425C4F"/>
    <w:rsid w:val="00427659"/>
    <w:rsid w:val="00430C7B"/>
    <w:rsid w:val="00431E77"/>
    <w:rsid w:val="004367EB"/>
    <w:rsid w:val="00441DD7"/>
    <w:rsid w:val="004445B4"/>
    <w:rsid w:val="00451372"/>
    <w:rsid w:val="00452C02"/>
    <w:rsid w:val="0045692A"/>
    <w:rsid w:val="00460CE4"/>
    <w:rsid w:val="004610D4"/>
    <w:rsid w:val="004641A1"/>
    <w:rsid w:val="004711DA"/>
    <w:rsid w:val="00473684"/>
    <w:rsid w:val="00475728"/>
    <w:rsid w:val="00475B7B"/>
    <w:rsid w:val="004764F3"/>
    <w:rsid w:val="00476B71"/>
    <w:rsid w:val="00482E2F"/>
    <w:rsid w:val="00482F8D"/>
    <w:rsid w:val="004836B1"/>
    <w:rsid w:val="00486CE5"/>
    <w:rsid w:val="00490A8A"/>
    <w:rsid w:val="00491341"/>
    <w:rsid w:val="00492F8E"/>
    <w:rsid w:val="00495813"/>
    <w:rsid w:val="00496928"/>
    <w:rsid w:val="004A1B75"/>
    <w:rsid w:val="004A3DDE"/>
    <w:rsid w:val="004A6575"/>
    <w:rsid w:val="004B2A70"/>
    <w:rsid w:val="004B38AD"/>
    <w:rsid w:val="004B4F53"/>
    <w:rsid w:val="004B7BF7"/>
    <w:rsid w:val="004C12EE"/>
    <w:rsid w:val="004C1957"/>
    <w:rsid w:val="004C3920"/>
    <w:rsid w:val="004C4038"/>
    <w:rsid w:val="004D4783"/>
    <w:rsid w:val="004D638A"/>
    <w:rsid w:val="004E1E1D"/>
    <w:rsid w:val="004E288C"/>
    <w:rsid w:val="004E5EA6"/>
    <w:rsid w:val="004E5EE9"/>
    <w:rsid w:val="004E6BFC"/>
    <w:rsid w:val="004F1608"/>
    <w:rsid w:val="004F21CC"/>
    <w:rsid w:val="00504F41"/>
    <w:rsid w:val="00511DFD"/>
    <w:rsid w:val="005166DE"/>
    <w:rsid w:val="00517403"/>
    <w:rsid w:val="00521060"/>
    <w:rsid w:val="0052142E"/>
    <w:rsid w:val="005311F4"/>
    <w:rsid w:val="0054033C"/>
    <w:rsid w:val="005419D5"/>
    <w:rsid w:val="005422B1"/>
    <w:rsid w:val="00545384"/>
    <w:rsid w:val="0054682E"/>
    <w:rsid w:val="005505C8"/>
    <w:rsid w:val="00551825"/>
    <w:rsid w:val="00555FA4"/>
    <w:rsid w:val="005566C5"/>
    <w:rsid w:val="005579D9"/>
    <w:rsid w:val="00560ADD"/>
    <w:rsid w:val="00564E66"/>
    <w:rsid w:val="005656BE"/>
    <w:rsid w:val="00567338"/>
    <w:rsid w:val="00567ED7"/>
    <w:rsid w:val="005733C5"/>
    <w:rsid w:val="00574DD8"/>
    <w:rsid w:val="00581D5A"/>
    <w:rsid w:val="0058773D"/>
    <w:rsid w:val="00591E9F"/>
    <w:rsid w:val="005921CD"/>
    <w:rsid w:val="00596D07"/>
    <w:rsid w:val="005A2392"/>
    <w:rsid w:val="005A318A"/>
    <w:rsid w:val="005A60C5"/>
    <w:rsid w:val="005B25ED"/>
    <w:rsid w:val="005B2F3D"/>
    <w:rsid w:val="005B3076"/>
    <w:rsid w:val="005B4704"/>
    <w:rsid w:val="005B4D88"/>
    <w:rsid w:val="005B6B4A"/>
    <w:rsid w:val="005B711B"/>
    <w:rsid w:val="005C0D69"/>
    <w:rsid w:val="005C2439"/>
    <w:rsid w:val="005C2829"/>
    <w:rsid w:val="005C4F68"/>
    <w:rsid w:val="005D0986"/>
    <w:rsid w:val="005D0C5D"/>
    <w:rsid w:val="005D1B91"/>
    <w:rsid w:val="005E11BF"/>
    <w:rsid w:val="005E134F"/>
    <w:rsid w:val="005E3707"/>
    <w:rsid w:val="005E6006"/>
    <w:rsid w:val="005E6ABC"/>
    <w:rsid w:val="005F27E4"/>
    <w:rsid w:val="005F354D"/>
    <w:rsid w:val="005F72AC"/>
    <w:rsid w:val="005F78A2"/>
    <w:rsid w:val="005F7E9A"/>
    <w:rsid w:val="00601390"/>
    <w:rsid w:val="00603AE3"/>
    <w:rsid w:val="00604CD1"/>
    <w:rsid w:val="006062FD"/>
    <w:rsid w:val="00607585"/>
    <w:rsid w:val="006126AC"/>
    <w:rsid w:val="00614302"/>
    <w:rsid w:val="00614DB1"/>
    <w:rsid w:val="0061789F"/>
    <w:rsid w:val="00617D9D"/>
    <w:rsid w:val="0062418D"/>
    <w:rsid w:val="00627E59"/>
    <w:rsid w:val="00630FE8"/>
    <w:rsid w:val="00633CB6"/>
    <w:rsid w:val="00633DB3"/>
    <w:rsid w:val="00636E7C"/>
    <w:rsid w:val="00643075"/>
    <w:rsid w:val="006430DE"/>
    <w:rsid w:val="0064657E"/>
    <w:rsid w:val="006507A7"/>
    <w:rsid w:val="006512A8"/>
    <w:rsid w:val="0065524B"/>
    <w:rsid w:val="0065552B"/>
    <w:rsid w:val="00655BA3"/>
    <w:rsid w:val="00656001"/>
    <w:rsid w:val="00656288"/>
    <w:rsid w:val="006566A2"/>
    <w:rsid w:val="00660B00"/>
    <w:rsid w:val="00666BA5"/>
    <w:rsid w:val="00671993"/>
    <w:rsid w:val="00671ECA"/>
    <w:rsid w:val="00674853"/>
    <w:rsid w:val="00676410"/>
    <w:rsid w:val="006766AE"/>
    <w:rsid w:val="006803E2"/>
    <w:rsid w:val="00684DB9"/>
    <w:rsid w:val="006850B8"/>
    <w:rsid w:val="0068581F"/>
    <w:rsid w:val="00685D46"/>
    <w:rsid w:val="00686D8D"/>
    <w:rsid w:val="00687248"/>
    <w:rsid w:val="00687971"/>
    <w:rsid w:val="00692324"/>
    <w:rsid w:val="00692CCE"/>
    <w:rsid w:val="00693562"/>
    <w:rsid w:val="00696565"/>
    <w:rsid w:val="006A0B99"/>
    <w:rsid w:val="006A2F60"/>
    <w:rsid w:val="006A3ACF"/>
    <w:rsid w:val="006A4AC6"/>
    <w:rsid w:val="006A6818"/>
    <w:rsid w:val="006B0259"/>
    <w:rsid w:val="006B1962"/>
    <w:rsid w:val="006B6ED7"/>
    <w:rsid w:val="006B7122"/>
    <w:rsid w:val="006C30E4"/>
    <w:rsid w:val="006C6A52"/>
    <w:rsid w:val="006C73EA"/>
    <w:rsid w:val="006D0576"/>
    <w:rsid w:val="006D2487"/>
    <w:rsid w:val="006D52D5"/>
    <w:rsid w:val="006D5DA6"/>
    <w:rsid w:val="006D70FA"/>
    <w:rsid w:val="006D7D6B"/>
    <w:rsid w:val="006E46E0"/>
    <w:rsid w:val="006E5291"/>
    <w:rsid w:val="006F3AD3"/>
    <w:rsid w:val="006F4349"/>
    <w:rsid w:val="006F4443"/>
    <w:rsid w:val="006F4692"/>
    <w:rsid w:val="00702D46"/>
    <w:rsid w:val="007038B4"/>
    <w:rsid w:val="00704EBF"/>
    <w:rsid w:val="0070536F"/>
    <w:rsid w:val="007147A6"/>
    <w:rsid w:val="00721B6C"/>
    <w:rsid w:val="0072207F"/>
    <w:rsid w:val="00722789"/>
    <w:rsid w:val="007248B0"/>
    <w:rsid w:val="00724C8C"/>
    <w:rsid w:val="0072582F"/>
    <w:rsid w:val="00725B67"/>
    <w:rsid w:val="0072638E"/>
    <w:rsid w:val="007317FC"/>
    <w:rsid w:val="00735C1E"/>
    <w:rsid w:val="00740C9A"/>
    <w:rsid w:val="007438ED"/>
    <w:rsid w:val="007439A4"/>
    <w:rsid w:val="0074556E"/>
    <w:rsid w:val="00746957"/>
    <w:rsid w:val="00747492"/>
    <w:rsid w:val="007522BA"/>
    <w:rsid w:val="00754F7D"/>
    <w:rsid w:val="00757397"/>
    <w:rsid w:val="00761FEC"/>
    <w:rsid w:val="00763B30"/>
    <w:rsid w:val="00763C28"/>
    <w:rsid w:val="00767FF0"/>
    <w:rsid w:val="00770C2F"/>
    <w:rsid w:val="00770F25"/>
    <w:rsid w:val="00770FCD"/>
    <w:rsid w:val="00772148"/>
    <w:rsid w:val="00773C27"/>
    <w:rsid w:val="00775FF0"/>
    <w:rsid w:val="0078042F"/>
    <w:rsid w:val="00786227"/>
    <w:rsid w:val="0079370F"/>
    <w:rsid w:val="007A2387"/>
    <w:rsid w:val="007A5489"/>
    <w:rsid w:val="007A5A12"/>
    <w:rsid w:val="007A6150"/>
    <w:rsid w:val="007A7C54"/>
    <w:rsid w:val="007B5A32"/>
    <w:rsid w:val="007C442A"/>
    <w:rsid w:val="007C7511"/>
    <w:rsid w:val="007D1656"/>
    <w:rsid w:val="007D32A5"/>
    <w:rsid w:val="007D4ADF"/>
    <w:rsid w:val="007E04F8"/>
    <w:rsid w:val="007E5D72"/>
    <w:rsid w:val="007E6263"/>
    <w:rsid w:val="007E67B3"/>
    <w:rsid w:val="007E6858"/>
    <w:rsid w:val="007F1470"/>
    <w:rsid w:val="007F1F76"/>
    <w:rsid w:val="007F2398"/>
    <w:rsid w:val="007F3D67"/>
    <w:rsid w:val="007F75F7"/>
    <w:rsid w:val="007F7D3B"/>
    <w:rsid w:val="00800821"/>
    <w:rsid w:val="00802204"/>
    <w:rsid w:val="00803B9D"/>
    <w:rsid w:val="008041A8"/>
    <w:rsid w:val="00807026"/>
    <w:rsid w:val="0080744A"/>
    <w:rsid w:val="008079BC"/>
    <w:rsid w:val="0081429F"/>
    <w:rsid w:val="00820E41"/>
    <w:rsid w:val="00821644"/>
    <w:rsid w:val="0082234D"/>
    <w:rsid w:val="008251A7"/>
    <w:rsid w:val="00827662"/>
    <w:rsid w:val="00827971"/>
    <w:rsid w:val="00830D34"/>
    <w:rsid w:val="00831CA7"/>
    <w:rsid w:val="008364C9"/>
    <w:rsid w:val="00836ACB"/>
    <w:rsid w:val="00843459"/>
    <w:rsid w:val="0084459E"/>
    <w:rsid w:val="0084526C"/>
    <w:rsid w:val="008512E7"/>
    <w:rsid w:val="0085191C"/>
    <w:rsid w:val="00853565"/>
    <w:rsid w:val="008535C6"/>
    <w:rsid w:val="00853D61"/>
    <w:rsid w:val="00854339"/>
    <w:rsid w:val="008558F8"/>
    <w:rsid w:val="008573D9"/>
    <w:rsid w:val="00860F22"/>
    <w:rsid w:val="008642A8"/>
    <w:rsid w:val="00872CC1"/>
    <w:rsid w:val="008731BA"/>
    <w:rsid w:val="00880ACD"/>
    <w:rsid w:val="008842F3"/>
    <w:rsid w:val="00885B69"/>
    <w:rsid w:val="0088781C"/>
    <w:rsid w:val="00891321"/>
    <w:rsid w:val="008957EE"/>
    <w:rsid w:val="00897B5B"/>
    <w:rsid w:val="008A1B93"/>
    <w:rsid w:val="008A1FB7"/>
    <w:rsid w:val="008A3716"/>
    <w:rsid w:val="008A4EB9"/>
    <w:rsid w:val="008A6251"/>
    <w:rsid w:val="008A6C52"/>
    <w:rsid w:val="008B0FA2"/>
    <w:rsid w:val="008B3CC7"/>
    <w:rsid w:val="008C054E"/>
    <w:rsid w:val="008C5C9B"/>
    <w:rsid w:val="008C5FEB"/>
    <w:rsid w:val="008C7189"/>
    <w:rsid w:val="008C77E5"/>
    <w:rsid w:val="008D00E8"/>
    <w:rsid w:val="008D102D"/>
    <w:rsid w:val="008D18C7"/>
    <w:rsid w:val="008D69AA"/>
    <w:rsid w:val="008D6ED9"/>
    <w:rsid w:val="008D7D83"/>
    <w:rsid w:val="008E15D2"/>
    <w:rsid w:val="008E360F"/>
    <w:rsid w:val="008E4479"/>
    <w:rsid w:val="008E619A"/>
    <w:rsid w:val="008E79FF"/>
    <w:rsid w:val="008F1633"/>
    <w:rsid w:val="008F38B5"/>
    <w:rsid w:val="008F4952"/>
    <w:rsid w:val="008F514B"/>
    <w:rsid w:val="008F675A"/>
    <w:rsid w:val="00901B7F"/>
    <w:rsid w:val="00902E31"/>
    <w:rsid w:val="00902F4C"/>
    <w:rsid w:val="009040A6"/>
    <w:rsid w:val="00904476"/>
    <w:rsid w:val="00904A66"/>
    <w:rsid w:val="0090747F"/>
    <w:rsid w:val="009130E0"/>
    <w:rsid w:val="009134D7"/>
    <w:rsid w:val="00916A62"/>
    <w:rsid w:val="009208D2"/>
    <w:rsid w:val="00921934"/>
    <w:rsid w:val="00922489"/>
    <w:rsid w:val="00923CB8"/>
    <w:rsid w:val="00925210"/>
    <w:rsid w:val="009262B1"/>
    <w:rsid w:val="0092632A"/>
    <w:rsid w:val="00926830"/>
    <w:rsid w:val="00927B3D"/>
    <w:rsid w:val="009300BE"/>
    <w:rsid w:val="009300ED"/>
    <w:rsid w:val="00930C1E"/>
    <w:rsid w:val="00931177"/>
    <w:rsid w:val="0093185D"/>
    <w:rsid w:val="00934ADA"/>
    <w:rsid w:val="00935AE5"/>
    <w:rsid w:val="00935CA2"/>
    <w:rsid w:val="00936622"/>
    <w:rsid w:val="00937550"/>
    <w:rsid w:val="009401B7"/>
    <w:rsid w:val="0094078E"/>
    <w:rsid w:val="00940BEB"/>
    <w:rsid w:val="00942D40"/>
    <w:rsid w:val="009513DB"/>
    <w:rsid w:val="009526C3"/>
    <w:rsid w:val="009527A1"/>
    <w:rsid w:val="00955B07"/>
    <w:rsid w:val="009564A1"/>
    <w:rsid w:val="00957268"/>
    <w:rsid w:val="00961860"/>
    <w:rsid w:val="0096223A"/>
    <w:rsid w:val="009627D2"/>
    <w:rsid w:val="009644A4"/>
    <w:rsid w:val="009655F5"/>
    <w:rsid w:val="009660BF"/>
    <w:rsid w:val="009675A5"/>
    <w:rsid w:val="0096779F"/>
    <w:rsid w:val="00970B2A"/>
    <w:rsid w:val="00970DBF"/>
    <w:rsid w:val="009737EF"/>
    <w:rsid w:val="00982939"/>
    <w:rsid w:val="0098464E"/>
    <w:rsid w:val="00984937"/>
    <w:rsid w:val="009850D7"/>
    <w:rsid w:val="009857A8"/>
    <w:rsid w:val="00992D00"/>
    <w:rsid w:val="00992DE6"/>
    <w:rsid w:val="009952D7"/>
    <w:rsid w:val="0099532A"/>
    <w:rsid w:val="009A1DDC"/>
    <w:rsid w:val="009A6652"/>
    <w:rsid w:val="009A7197"/>
    <w:rsid w:val="009A7BD4"/>
    <w:rsid w:val="009B1933"/>
    <w:rsid w:val="009B1F11"/>
    <w:rsid w:val="009B2721"/>
    <w:rsid w:val="009B3698"/>
    <w:rsid w:val="009B588E"/>
    <w:rsid w:val="009B7B64"/>
    <w:rsid w:val="009C1CB1"/>
    <w:rsid w:val="009C1CCC"/>
    <w:rsid w:val="009C3812"/>
    <w:rsid w:val="009C4F75"/>
    <w:rsid w:val="009D3F96"/>
    <w:rsid w:val="009D5CFF"/>
    <w:rsid w:val="009D6D47"/>
    <w:rsid w:val="009E57EB"/>
    <w:rsid w:val="009F21C1"/>
    <w:rsid w:val="009F47F3"/>
    <w:rsid w:val="00A01045"/>
    <w:rsid w:val="00A039B9"/>
    <w:rsid w:val="00A04FC3"/>
    <w:rsid w:val="00A0747A"/>
    <w:rsid w:val="00A07C1C"/>
    <w:rsid w:val="00A10049"/>
    <w:rsid w:val="00A12E15"/>
    <w:rsid w:val="00A13EBF"/>
    <w:rsid w:val="00A148E8"/>
    <w:rsid w:val="00A1595E"/>
    <w:rsid w:val="00A16AD8"/>
    <w:rsid w:val="00A241A2"/>
    <w:rsid w:val="00A2481D"/>
    <w:rsid w:val="00A26BEB"/>
    <w:rsid w:val="00A4020E"/>
    <w:rsid w:val="00A404DC"/>
    <w:rsid w:val="00A45B1D"/>
    <w:rsid w:val="00A51698"/>
    <w:rsid w:val="00A6117C"/>
    <w:rsid w:val="00A62361"/>
    <w:rsid w:val="00A63A69"/>
    <w:rsid w:val="00A63AFA"/>
    <w:rsid w:val="00A64036"/>
    <w:rsid w:val="00A8389A"/>
    <w:rsid w:val="00A83F0F"/>
    <w:rsid w:val="00A854D9"/>
    <w:rsid w:val="00A87300"/>
    <w:rsid w:val="00A87585"/>
    <w:rsid w:val="00A87990"/>
    <w:rsid w:val="00A91B89"/>
    <w:rsid w:val="00A93C82"/>
    <w:rsid w:val="00A94FF3"/>
    <w:rsid w:val="00A96F57"/>
    <w:rsid w:val="00A972F2"/>
    <w:rsid w:val="00AA0CDA"/>
    <w:rsid w:val="00AA7413"/>
    <w:rsid w:val="00AA756C"/>
    <w:rsid w:val="00AB2A5B"/>
    <w:rsid w:val="00AB32B7"/>
    <w:rsid w:val="00AB3DDA"/>
    <w:rsid w:val="00AB3FBA"/>
    <w:rsid w:val="00AB415F"/>
    <w:rsid w:val="00AB57A5"/>
    <w:rsid w:val="00AB7AC5"/>
    <w:rsid w:val="00AC1C89"/>
    <w:rsid w:val="00AC2E4B"/>
    <w:rsid w:val="00AC4760"/>
    <w:rsid w:val="00AD0711"/>
    <w:rsid w:val="00AD2E0E"/>
    <w:rsid w:val="00AD387C"/>
    <w:rsid w:val="00AD427F"/>
    <w:rsid w:val="00AD480A"/>
    <w:rsid w:val="00AD5072"/>
    <w:rsid w:val="00AD54C3"/>
    <w:rsid w:val="00AD5A6A"/>
    <w:rsid w:val="00AE6F05"/>
    <w:rsid w:val="00AF10D9"/>
    <w:rsid w:val="00AF30C4"/>
    <w:rsid w:val="00B05350"/>
    <w:rsid w:val="00B12493"/>
    <w:rsid w:val="00B14771"/>
    <w:rsid w:val="00B23E53"/>
    <w:rsid w:val="00B2564A"/>
    <w:rsid w:val="00B268AE"/>
    <w:rsid w:val="00B27336"/>
    <w:rsid w:val="00B32888"/>
    <w:rsid w:val="00B33AF3"/>
    <w:rsid w:val="00B33D27"/>
    <w:rsid w:val="00B3426C"/>
    <w:rsid w:val="00B34644"/>
    <w:rsid w:val="00B35B9B"/>
    <w:rsid w:val="00B371E6"/>
    <w:rsid w:val="00B436E9"/>
    <w:rsid w:val="00B47BDE"/>
    <w:rsid w:val="00B47C62"/>
    <w:rsid w:val="00B5142C"/>
    <w:rsid w:val="00B519AE"/>
    <w:rsid w:val="00B53258"/>
    <w:rsid w:val="00B54D66"/>
    <w:rsid w:val="00B5745B"/>
    <w:rsid w:val="00B60B40"/>
    <w:rsid w:val="00B61B44"/>
    <w:rsid w:val="00B62C57"/>
    <w:rsid w:val="00B6714C"/>
    <w:rsid w:val="00B711CE"/>
    <w:rsid w:val="00B714C8"/>
    <w:rsid w:val="00B7225B"/>
    <w:rsid w:val="00B73E98"/>
    <w:rsid w:val="00B7426D"/>
    <w:rsid w:val="00B748AB"/>
    <w:rsid w:val="00B80045"/>
    <w:rsid w:val="00B81D40"/>
    <w:rsid w:val="00B81FFF"/>
    <w:rsid w:val="00B86408"/>
    <w:rsid w:val="00B90971"/>
    <w:rsid w:val="00B92551"/>
    <w:rsid w:val="00B94DBD"/>
    <w:rsid w:val="00B9516F"/>
    <w:rsid w:val="00B95325"/>
    <w:rsid w:val="00B95987"/>
    <w:rsid w:val="00B95CFF"/>
    <w:rsid w:val="00B961E8"/>
    <w:rsid w:val="00B96C82"/>
    <w:rsid w:val="00B96DD5"/>
    <w:rsid w:val="00BA3CF8"/>
    <w:rsid w:val="00BA6470"/>
    <w:rsid w:val="00BB043B"/>
    <w:rsid w:val="00BB0649"/>
    <w:rsid w:val="00BB32C9"/>
    <w:rsid w:val="00BB37C1"/>
    <w:rsid w:val="00BB40D1"/>
    <w:rsid w:val="00BB764E"/>
    <w:rsid w:val="00BC5762"/>
    <w:rsid w:val="00BC62DB"/>
    <w:rsid w:val="00BC7BF8"/>
    <w:rsid w:val="00BD1AE2"/>
    <w:rsid w:val="00BD30D9"/>
    <w:rsid w:val="00BD4C86"/>
    <w:rsid w:val="00BD784B"/>
    <w:rsid w:val="00BD7B52"/>
    <w:rsid w:val="00BD7B59"/>
    <w:rsid w:val="00BE1D81"/>
    <w:rsid w:val="00BE38A7"/>
    <w:rsid w:val="00BE4B2D"/>
    <w:rsid w:val="00BE505F"/>
    <w:rsid w:val="00BF317C"/>
    <w:rsid w:val="00BF7F74"/>
    <w:rsid w:val="00C00B2A"/>
    <w:rsid w:val="00C040B6"/>
    <w:rsid w:val="00C04E29"/>
    <w:rsid w:val="00C05144"/>
    <w:rsid w:val="00C06490"/>
    <w:rsid w:val="00C1291D"/>
    <w:rsid w:val="00C14B40"/>
    <w:rsid w:val="00C21B1D"/>
    <w:rsid w:val="00C2367E"/>
    <w:rsid w:val="00C23BCB"/>
    <w:rsid w:val="00C3009A"/>
    <w:rsid w:val="00C32193"/>
    <w:rsid w:val="00C328F2"/>
    <w:rsid w:val="00C33BE2"/>
    <w:rsid w:val="00C3685C"/>
    <w:rsid w:val="00C379DF"/>
    <w:rsid w:val="00C37E30"/>
    <w:rsid w:val="00C40605"/>
    <w:rsid w:val="00C40628"/>
    <w:rsid w:val="00C40E70"/>
    <w:rsid w:val="00C4128A"/>
    <w:rsid w:val="00C424FE"/>
    <w:rsid w:val="00C43ED5"/>
    <w:rsid w:val="00C442D0"/>
    <w:rsid w:val="00C5549C"/>
    <w:rsid w:val="00C55CAC"/>
    <w:rsid w:val="00C5687B"/>
    <w:rsid w:val="00C5701B"/>
    <w:rsid w:val="00C61421"/>
    <w:rsid w:val="00C66950"/>
    <w:rsid w:val="00C66BC7"/>
    <w:rsid w:val="00C66E60"/>
    <w:rsid w:val="00C70166"/>
    <w:rsid w:val="00C744F6"/>
    <w:rsid w:val="00C767D3"/>
    <w:rsid w:val="00C813AD"/>
    <w:rsid w:val="00C826BD"/>
    <w:rsid w:val="00C82E9A"/>
    <w:rsid w:val="00C83476"/>
    <w:rsid w:val="00C840EB"/>
    <w:rsid w:val="00C87FAD"/>
    <w:rsid w:val="00C90250"/>
    <w:rsid w:val="00C92DD6"/>
    <w:rsid w:val="00C94BCB"/>
    <w:rsid w:val="00C96AC0"/>
    <w:rsid w:val="00C96CFD"/>
    <w:rsid w:val="00C96F5E"/>
    <w:rsid w:val="00CA403E"/>
    <w:rsid w:val="00CA4264"/>
    <w:rsid w:val="00CA6E7D"/>
    <w:rsid w:val="00CB1D31"/>
    <w:rsid w:val="00CB29EB"/>
    <w:rsid w:val="00CB4FB4"/>
    <w:rsid w:val="00CB5F6B"/>
    <w:rsid w:val="00CB63B9"/>
    <w:rsid w:val="00CC04C4"/>
    <w:rsid w:val="00CC1ED2"/>
    <w:rsid w:val="00CC42CF"/>
    <w:rsid w:val="00CC6164"/>
    <w:rsid w:val="00CC7061"/>
    <w:rsid w:val="00CE0BCE"/>
    <w:rsid w:val="00CE3C79"/>
    <w:rsid w:val="00CE3E9E"/>
    <w:rsid w:val="00CE623A"/>
    <w:rsid w:val="00CE64F7"/>
    <w:rsid w:val="00CF0908"/>
    <w:rsid w:val="00CF1DDC"/>
    <w:rsid w:val="00CF296D"/>
    <w:rsid w:val="00CF3F15"/>
    <w:rsid w:val="00D0201B"/>
    <w:rsid w:val="00D04AFB"/>
    <w:rsid w:val="00D051B7"/>
    <w:rsid w:val="00D15B69"/>
    <w:rsid w:val="00D15F44"/>
    <w:rsid w:val="00D2222A"/>
    <w:rsid w:val="00D25786"/>
    <w:rsid w:val="00D3028F"/>
    <w:rsid w:val="00D30F14"/>
    <w:rsid w:val="00D35DA7"/>
    <w:rsid w:val="00D41F34"/>
    <w:rsid w:val="00D433F4"/>
    <w:rsid w:val="00D43952"/>
    <w:rsid w:val="00D43BBF"/>
    <w:rsid w:val="00D45403"/>
    <w:rsid w:val="00D45982"/>
    <w:rsid w:val="00D45EAA"/>
    <w:rsid w:val="00D46837"/>
    <w:rsid w:val="00D46B1B"/>
    <w:rsid w:val="00D4748D"/>
    <w:rsid w:val="00D4770E"/>
    <w:rsid w:val="00D55403"/>
    <w:rsid w:val="00D60ADC"/>
    <w:rsid w:val="00D60B26"/>
    <w:rsid w:val="00D61F47"/>
    <w:rsid w:val="00D62371"/>
    <w:rsid w:val="00D64F99"/>
    <w:rsid w:val="00D72970"/>
    <w:rsid w:val="00D74CC9"/>
    <w:rsid w:val="00D74F57"/>
    <w:rsid w:val="00D75DD9"/>
    <w:rsid w:val="00D75F8A"/>
    <w:rsid w:val="00D7652B"/>
    <w:rsid w:val="00D77A73"/>
    <w:rsid w:val="00D77DF4"/>
    <w:rsid w:val="00D77FF0"/>
    <w:rsid w:val="00D84989"/>
    <w:rsid w:val="00D8499C"/>
    <w:rsid w:val="00D84A8E"/>
    <w:rsid w:val="00D84DB3"/>
    <w:rsid w:val="00D853D6"/>
    <w:rsid w:val="00D92BFE"/>
    <w:rsid w:val="00D92C41"/>
    <w:rsid w:val="00D92CDF"/>
    <w:rsid w:val="00D9579F"/>
    <w:rsid w:val="00D960EB"/>
    <w:rsid w:val="00D96940"/>
    <w:rsid w:val="00DA3943"/>
    <w:rsid w:val="00DB1ECB"/>
    <w:rsid w:val="00DC473F"/>
    <w:rsid w:val="00DC4799"/>
    <w:rsid w:val="00DC645D"/>
    <w:rsid w:val="00DD4A1E"/>
    <w:rsid w:val="00DD4FE1"/>
    <w:rsid w:val="00DE19BD"/>
    <w:rsid w:val="00DE293C"/>
    <w:rsid w:val="00DE54E5"/>
    <w:rsid w:val="00DF32A9"/>
    <w:rsid w:val="00DF6045"/>
    <w:rsid w:val="00DF76EF"/>
    <w:rsid w:val="00DF7FB4"/>
    <w:rsid w:val="00E01380"/>
    <w:rsid w:val="00E01E37"/>
    <w:rsid w:val="00E02532"/>
    <w:rsid w:val="00E074CE"/>
    <w:rsid w:val="00E07592"/>
    <w:rsid w:val="00E11496"/>
    <w:rsid w:val="00E13305"/>
    <w:rsid w:val="00E15E1F"/>
    <w:rsid w:val="00E17D42"/>
    <w:rsid w:val="00E216BB"/>
    <w:rsid w:val="00E21C98"/>
    <w:rsid w:val="00E22074"/>
    <w:rsid w:val="00E24D97"/>
    <w:rsid w:val="00E26698"/>
    <w:rsid w:val="00E26EA7"/>
    <w:rsid w:val="00E277B5"/>
    <w:rsid w:val="00E32496"/>
    <w:rsid w:val="00E32C23"/>
    <w:rsid w:val="00E336E8"/>
    <w:rsid w:val="00E3390E"/>
    <w:rsid w:val="00E361E0"/>
    <w:rsid w:val="00E3712D"/>
    <w:rsid w:val="00E43676"/>
    <w:rsid w:val="00E4541E"/>
    <w:rsid w:val="00E4586C"/>
    <w:rsid w:val="00E50EE7"/>
    <w:rsid w:val="00E53A03"/>
    <w:rsid w:val="00E54543"/>
    <w:rsid w:val="00E54A6C"/>
    <w:rsid w:val="00E61852"/>
    <w:rsid w:val="00E61DF1"/>
    <w:rsid w:val="00E665B2"/>
    <w:rsid w:val="00E75ED3"/>
    <w:rsid w:val="00E80518"/>
    <w:rsid w:val="00E80C00"/>
    <w:rsid w:val="00E81091"/>
    <w:rsid w:val="00E819CF"/>
    <w:rsid w:val="00E84A67"/>
    <w:rsid w:val="00E84ED4"/>
    <w:rsid w:val="00E86262"/>
    <w:rsid w:val="00E8690D"/>
    <w:rsid w:val="00E87B1D"/>
    <w:rsid w:val="00E9045D"/>
    <w:rsid w:val="00E9234D"/>
    <w:rsid w:val="00E927E6"/>
    <w:rsid w:val="00E92815"/>
    <w:rsid w:val="00E93F54"/>
    <w:rsid w:val="00E953AD"/>
    <w:rsid w:val="00E95C31"/>
    <w:rsid w:val="00E96642"/>
    <w:rsid w:val="00E97EC6"/>
    <w:rsid w:val="00EA17F2"/>
    <w:rsid w:val="00EA1C95"/>
    <w:rsid w:val="00EA22F3"/>
    <w:rsid w:val="00EA68B5"/>
    <w:rsid w:val="00EB4814"/>
    <w:rsid w:val="00EB70F2"/>
    <w:rsid w:val="00EB7A60"/>
    <w:rsid w:val="00EC0308"/>
    <w:rsid w:val="00EC227D"/>
    <w:rsid w:val="00EC4254"/>
    <w:rsid w:val="00EC59C6"/>
    <w:rsid w:val="00EC5B25"/>
    <w:rsid w:val="00ED036B"/>
    <w:rsid w:val="00ED0CF5"/>
    <w:rsid w:val="00ED2448"/>
    <w:rsid w:val="00ED5783"/>
    <w:rsid w:val="00ED7454"/>
    <w:rsid w:val="00EE0347"/>
    <w:rsid w:val="00EE3398"/>
    <w:rsid w:val="00EE7031"/>
    <w:rsid w:val="00EF3A1D"/>
    <w:rsid w:val="00F00B3A"/>
    <w:rsid w:val="00F02D66"/>
    <w:rsid w:val="00F02D73"/>
    <w:rsid w:val="00F03216"/>
    <w:rsid w:val="00F038BB"/>
    <w:rsid w:val="00F04412"/>
    <w:rsid w:val="00F07AE4"/>
    <w:rsid w:val="00F176DD"/>
    <w:rsid w:val="00F218A4"/>
    <w:rsid w:val="00F22667"/>
    <w:rsid w:val="00F232F5"/>
    <w:rsid w:val="00F2766A"/>
    <w:rsid w:val="00F27CC6"/>
    <w:rsid w:val="00F31859"/>
    <w:rsid w:val="00F32C6E"/>
    <w:rsid w:val="00F32DD1"/>
    <w:rsid w:val="00F3587A"/>
    <w:rsid w:val="00F36098"/>
    <w:rsid w:val="00F36C0A"/>
    <w:rsid w:val="00F37094"/>
    <w:rsid w:val="00F375B8"/>
    <w:rsid w:val="00F40478"/>
    <w:rsid w:val="00F43E9E"/>
    <w:rsid w:val="00F44F74"/>
    <w:rsid w:val="00F51B2A"/>
    <w:rsid w:val="00F52F2B"/>
    <w:rsid w:val="00F53FB0"/>
    <w:rsid w:val="00F54447"/>
    <w:rsid w:val="00F55DA3"/>
    <w:rsid w:val="00F63266"/>
    <w:rsid w:val="00F63C75"/>
    <w:rsid w:val="00F72BE5"/>
    <w:rsid w:val="00F778F8"/>
    <w:rsid w:val="00F81C3A"/>
    <w:rsid w:val="00F878A0"/>
    <w:rsid w:val="00F904D4"/>
    <w:rsid w:val="00F928A6"/>
    <w:rsid w:val="00F9720E"/>
    <w:rsid w:val="00FA010E"/>
    <w:rsid w:val="00FA37F4"/>
    <w:rsid w:val="00FA441A"/>
    <w:rsid w:val="00FA6F79"/>
    <w:rsid w:val="00FB0519"/>
    <w:rsid w:val="00FC0650"/>
    <w:rsid w:val="00FC2B14"/>
    <w:rsid w:val="00FC2EF8"/>
    <w:rsid w:val="00FC377F"/>
    <w:rsid w:val="00FC4821"/>
    <w:rsid w:val="00FC6CC5"/>
    <w:rsid w:val="00FC6ECA"/>
    <w:rsid w:val="00FC6FE5"/>
    <w:rsid w:val="00FD7AB6"/>
    <w:rsid w:val="00FE1416"/>
    <w:rsid w:val="00FE3F2E"/>
    <w:rsid w:val="00FE495E"/>
    <w:rsid w:val="00FE57EF"/>
    <w:rsid w:val="00FE5930"/>
    <w:rsid w:val="00FF01BE"/>
    <w:rsid w:val="00FF02DC"/>
    <w:rsid w:val="00FF0FC0"/>
    <w:rsid w:val="00FF101B"/>
    <w:rsid w:val="00FF1787"/>
    <w:rsid w:val="00FF35B4"/>
    <w:rsid w:val="00FF3BCF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F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6B"/>
    <w:pPr>
      <w:ind w:leftChars="200" w:left="480"/>
    </w:pPr>
  </w:style>
  <w:style w:type="table" w:styleId="a4">
    <w:name w:val="Table Grid"/>
    <w:basedOn w:val="a1"/>
    <w:rsid w:val="008364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5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5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2A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04F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4FC3"/>
  </w:style>
  <w:style w:type="character" w:customStyle="1" w:styleId="ad">
    <w:name w:val="註解文字 字元"/>
    <w:basedOn w:val="a0"/>
    <w:link w:val="ac"/>
    <w:uiPriority w:val="99"/>
    <w:semiHidden/>
    <w:rsid w:val="00A04F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4FC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04FC3"/>
    <w:rPr>
      <w:b/>
      <w:bCs/>
    </w:rPr>
  </w:style>
  <w:style w:type="paragraph" w:styleId="af0">
    <w:name w:val="Revision"/>
    <w:hidden/>
    <w:uiPriority w:val="99"/>
    <w:semiHidden/>
    <w:rsid w:val="00A04FC3"/>
  </w:style>
  <w:style w:type="character" w:styleId="af1">
    <w:name w:val="Placeholder Text"/>
    <w:basedOn w:val="a0"/>
    <w:uiPriority w:val="99"/>
    <w:semiHidden/>
    <w:rsid w:val="00C40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96C2-8040-46CB-8581-B1C1B34C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2023-10-17T07:04:00Z</dcterms:created>
  <dcterms:modified xsi:type="dcterms:W3CDTF">2023-10-26T07:27:00Z</dcterms:modified>
</cp:coreProperties>
</file>