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0"/>
        <w:gridCol w:w="480"/>
        <w:gridCol w:w="480"/>
        <w:gridCol w:w="480"/>
        <w:gridCol w:w="480"/>
        <w:gridCol w:w="480"/>
        <w:gridCol w:w="1000"/>
        <w:gridCol w:w="1000"/>
        <w:gridCol w:w="1000"/>
        <w:gridCol w:w="1000"/>
        <w:gridCol w:w="1000"/>
        <w:gridCol w:w="1000"/>
        <w:gridCol w:w="1000"/>
      </w:tblGrid>
      <w:tr w:rsidR="00397E1E" w:rsidRPr="00397E1E" w:rsidTr="00397E1E">
        <w:trPr>
          <w:trHeight w:val="430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  <w:r w:rsidRPr="00397E1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核發建築物建造執照統計</w:t>
            </w:r>
            <w:proofErr w:type="gramStart"/>
            <w:r w:rsidRPr="00397E1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─</w:t>
            </w:r>
            <w:proofErr w:type="gramEnd"/>
            <w:r w:rsidRPr="00397E1E">
              <w:rPr>
                <w:rFonts w:ascii="標楷體" w:eastAsia="標楷體" w:hAnsi="標楷體" w:cs="Times New Roman" w:hint="eastAsia"/>
                <w:kern w:val="0"/>
                <w:sz w:val="32"/>
                <w:szCs w:val="32"/>
              </w:rPr>
              <w:t>按用途別分編製說明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6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一、統計範圍及對象：凡各直轄市、縣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政府、</w:t>
            </w:r>
            <w:proofErr w:type="gramStart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本署各</w:t>
            </w:r>
            <w:proofErr w:type="gramEnd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國家公園管理處及其他內政部指定特設主管建築機關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包括交通部國道高速</w:t>
            </w:r>
          </w:p>
        </w:tc>
      </w:tr>
      <w:tr w:rsidR="00397E1E" w:rsidRPr="00397E1E" w:rsidTr="00397E1E">
        <w:trPr>
          <w:trHeight w:val="340"/>
        </w:trPr>
        <w:tc>
          <w:tcPr>
            <w:tcW w:w="16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公路局、經濟部加工出口區管理處、經濟部水利署台北水源特定區管理局、新竹科學工業園區管理局、中部科學工業園區管理</w:t>
            </w:r>
          </w:p>
        </w:tc>
      </w:tr>
      <w:tr w:rsidR="00397E1E" w:rsidRPr="00397E1E" w:rsidTr="00397E1E">
        <w:trPr>
          <w:trHeight w:val="340"/>
        </w:trPr>
        <w:tc>
          <w:tcPr>
            <w:tcW w:w="15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局、南部科學工業園區管理局、行政院農業委員會屏東農業</w:t>
            </w:r>
            <w:bookmarkStart w:id="0" w:name="_GoBack"/>
            <w:bookmarkEnd w:id="0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生物技術園區籌備處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核發之建造執照，</w:t>
            </w:r>
            <w:proofErr w:type="gramStart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均為統計</w:t>
            </w:r>
            <w:proofErr w:type="gramEnd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對象。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二、統計標準時間：以每月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日至月底之事實為</w:t>
            </w:r>
            <w:proofErr w:type="gramStart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準</w:t>
            </w:r>
            <w:proofErr w:type="gramEnd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6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三、分類標準：依建築物使用類組及變更使用辦法第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條分為公共集會類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(A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、商業類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(B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、工業、倉儲類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(C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、休閒、文教類</w:t>
            </w:r>
          </w:p>
        </w:tc>
      </w:tr>
      <w:tr w:rsidR="00397E1E" w:rsidRPr="00397E1E" w:rsidTr="00397E1E">
        <w:trPr>
          <w:trHeight w:val="340"/>
        </w:trPr>
        <w:tc>
          <w:tcPr>
            <w:tcW w:w="16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(D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、宗教、殯葬類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(E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、衛生、福利、更生類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(F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、辦公、服務類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(G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、住宿類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(H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、危險物品類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(I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九類及「其他」</w:t>
            </w:r>
          </w:p>
        </w:tc>
      </w:tr>
      <w:tr w:rsidR="00397E1E" w:rsidRPr="00397E1E" w:rsidTr="00397E1E">
        <w:trPr>
          <w:trHeight w:val="340"/>
        </w:trPr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E1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等欄。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四、統計項目定義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或說明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proofErr w:type="gramStart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一</w:t>
            </w:r>
            <w:proofErr w:type="gramEnd"/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公共集會類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(A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：供集會、觀賞、社交、等候運輸工具，且無法防火區劃之場所。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1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商業類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(B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：供商業交易、陳列展售、娛樂、餐飲、消費之場所。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三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工業、倉儲類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(C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：供儲存、包裝、製造、檢驗、研發、組裝及修理物品之場所。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四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休閒、文教類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(D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：供運動、休閒、參觀、閱覽、教學之場所。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五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宗教、殯葬類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(E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：供宗教信徒聚會、殯葬之場所。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六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衛生、福利、更生類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(F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：供身體行動能力受到健康、年紀或其他因素影響，需特別照顧之使用場所。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3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七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辦公、服務類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(G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：供商談、接洽、處理一般事務或一般門診、零售、日常服務之場所。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八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住宿類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(H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：供特定人住宿之場所，又可分為宿舍安養及住宅。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 1.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宿舍安養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(H-1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：供特定人短期住宿之場所。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 2.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住宅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&lt;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不含農舍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&gt;(H-2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：供特定人長期住宿之場所。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 3.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農舍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(H-2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：供特定人長期住宿並與農業經營不可分離之農舍。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3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九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危險物品類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(I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類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：供製造、分裝、販賣、儲存公共危險物品及可燃性高壓氣體之場所。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 xml:space="preserve">    </w:t>
            </w:r>
            <w:r w:rsidRPr="00397E1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　</w:t>
            </w:r>
            <w:r w:rsidRPr="00397E1E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(</w:t>
            </w:r>
            <w:r w:rsidRPr="00397E1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十</w:t>
            </w:r>
            <w:r w:rsidRPr="00397E1E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其他：供其他用途，再細分為「農業設施」、「漁業設施」。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97E1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lastRenderedPageBreak/>
              <w:t>1.「農業設施」係指雞舍、豬舍、温室及資材室等用途之場所。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0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ind w:firstLineChars="400" w:firstLine="96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97E1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2.「漁業設施」係指水產養殖設施及養殖槽等用途之場所。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ind w:firstLineChars="400" w:firstLine="960"/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十一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件數：係指當月核發之建築物建造執照件數。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十二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戶數：係指執照戶數。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3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十三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總樓地板面積：係指建築物各層包括地</w:t>
            </w:r>
            <w:proofErr w:type="gramStart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下層、</w:t>
            </w:r>
            <w:proofErr w:type="gramEnd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屋頂突出物及</w:t>
            </w:r>
            <w:proofErr w:type="gramStart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夾層等樓地板</w:t>
            </w:r>
            <w:proofErr w:type="gramEnd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面積之總和。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9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　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十四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工程造價：依各建築機關訂定之建築物造價計算之。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68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五、資料蒐集方法及編製程序：</w:t>
            </w:r>
            <w:proofErr w:type="gramStart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由本署主計室</w:t>
            </w:r>
            <w:proofErr w:type="gramEnd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依據各直轄市、縣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市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政府、</w:t>
            </w:r>
            <w:proofErr w:type="gramStart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本署各</w:t>
            </w:r>
            <w:proofErr w:type="gramEnd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國家公園管理處及其他內政部指定特設主管建築</w:t>
            </w:r>
          </w:p>
        </w:tc>
      </w:tr>
      <w:tr w:rsidR="00397E1E" w:rsidRPr="00397E1E" w:rsidTr="00397E1E">
        <w:trPr>
          <w:trHeight w:val="340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機關資料彙編。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97E1E" w:rsidRPr="00397E1E" w:rsidTr="00397E1E">
        <w:trPr>
          <w:trHeight w:val="340"/>
        </w:trPr>
        <w:tc>
          <w:tcPr>
            <w:tcW w:w="1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六、編送對象：</w:t>
            </w:r>
            <w:proofErr w:type="gramStart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本署主計室</w:t>
            </w:r>
            <w:proofErr w:type="gramEnd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編製</w:t>
            </w:r>
            <w:r w:rsidRPr="00397E1E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份</w:t>
            </w:r>
            <w:proofErr w:type="gramStart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自存外</w:t>
            </w:r>
            <w:proofErr w:type="gramEnd"/>
            <w:r w:rsidRPr="00397E1E">
              <w:rPr>
                <w:rFonts w:ascii="標楷體" w:eastAsia="標楷體" w:hAnsi="標楷體" w:cs="Times New Roman" w:hint="eastAsia"/>
                <w:kern w:val="0"/>
                <w:szCs w:val="24"/>
              </w:rPr>
              <w:t>，資料並經由網際網路報送內政部統計處資料庫。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E1E" w:rsidRPr="00397E1E" w:rsidRDefault="00397E1E" w:rsidP="00397E1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65FE8" w:rsidRPr="00397E1E" w:rsidRDefault="00397E1E"/>
    <w:sectPr w:rsidR="00365FE8" w:rsidRPr="00397E1E" w:rsidSect="00397E1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1E"/>
    <w:rsid w:val="00397E1E"/>
    <w:rsid w:val="00421EF4"/>
    <w:rsid w:val="00B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C8FEB-739F-44AD-BB71-847C72EA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蔡麗風</dc:creator>
  <cp:keywords/>
  <dc:description/>
  <cp:lastModifiedBy>蔡麗風</cp:lastModifiedBy>
  <cp:revision>1</cp:revision>
  <dcterms:created xsi:type="dcterms:W3CDTF">2018-02-22T11:47:00Z</dcterms:created>
  <dcterms:modified xsi:type="dcterms:W3CDTF">2018-02-22T11:49:00Z</dcterms:modified>
</cp:coreProperties>
</file>