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842" w:rsidRDefault="002B7842" w:rsidP="002B7842">
      <w:pPr>
        <w:pStyle w:val="02"/>
      </w:pPr>
      <w:r>
        <w:rPr>
          <w:rFonts w:hint="eastAsia"/>
        </w:rPr>
        <w:t>附件1</w:t>
      </w:r>
    </w:p>
    <w:tbl>
      <w:tblPr>
        <w:tblW w:w="8931" w:type="dxa"/>
        <w:tblInd w:w="14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10"/>
        <w:gridCol w:w="6521"/>
      </w:tblGrid>
      <w:tr w:rsidR="002B7842" w:rsidRPr="004F28B6" w:rsidTr="00A55EF9">
        <w:trPr>
          <w:trHeight w:val="476"/>
        </w:trPr>
        <w:tc>
          <w:tcPr>
            <w:tcW w:w="893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B7842" w:rsidRPr="00AD099F" w:rsidRDefault="002B7842" w:rsidP="00A55EF9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AD099F">
              <w:rPr>
                <w:rFonts w:ascii="標楷體" w:eastAsia="標楷體" w:hAnsi="標楷體" w:hint="eastAsia"/>
                <w:sz w:val="28"/>
                <w:szCs w:val="28"/>
              </w:rPr>
              <w:t>直轄市、縣(市)國土計畫部門空間發展計畫</w:t>
            </w:r>
            <w:proofErr w:type="gramStart"/>
            <w:r w:rsidRPr="00AD099F">
              <w:rPr>
                <w:rFonts w:ascii="標楷體" w:eastAsia="標楷體" w:hAnsi="標楷體" w:hint="eastAsia"/>
                <w:sz w:val="28"/>
                <w:szCs w:val="28"/>
              </w:rPr>
              <w:t>彙整表</w:t>
            </w:r>
            <w:proofErr w:type="gramEnd"/>
          </w:p>
        </w:tc>
      </w:tr>
      <w:tr w:rsidR="002B7842" w:rsidRPr="004F28B6" w:rsidTr="00A55EF9">
        <w:trPr>
          <w:trHeight w:val="378"/>
        </w:trPr>
        <w:tc>
          <w:tcPr>
            <w:tcW w:w="2410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B7842" w:rsidRPr="00AD099F" w:rsidRDefault="002B7842" w:rsidP="00A55EF9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>項</w:t>
            </w:r>
            <w:r w:rsidR="00A04B51">
              <w:rPr>
                <w:rFonts w:ascii="標楷體" w:eastAsia="標楷體" w:hAnsi="標楷體" w:cs="Arial" w:hint="eastAsia"/>
                <w:sz w:val="28"/>
                <w:szCs w:val="28"/>
              </w:rPr>
              <w:t xml:space="preserve"> </w:t>
            </w:r>
            <w:r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>目</w:t>
            </w:r>
          </w:p>
        </w:tc>
        <w:tc>
          <w:tcPr>
            <w:tcW w:w="6521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B7842" w:rsidRPr="00AD099F" w:rsidRDefault="002B7842" w:rsidP="00A55EF9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>內</w:t>
            </w:r>
            <w:r w:rsidR="00A04B51">
              <w:rPr>
                <w:rFonts w:ascii="標楷體" w:eastAsia="標楷體" w:hAnsi="標楷體" w:cs="Arial" w:hint="eastAsia"/>
                <w:sz w:val="28"/>
                <w:szCs w:val="28"/>
              </w:rPr>
              <w:t xml:space="preserve">  </w:t>
            </w:r>
            <w:r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>容</w:t>
            </w:r>
          </w:p>
        </w:tc>
      </w:tr>
      <w:tr w:rsidR="002B7842" w:rsidRPr="004F28B6" w:rsidTr="00A55EF9">
        <w:trPr>
          <w:trHeight w:val="378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B7842" w:rsidRPr="00AD099F" w:rsidRDefault="002B7842" w:rsidP="00A55EF9">
            <w:pPr>
              <w:adjustRightInd w:val="0"/>
              <w:snapToGrid w:val="0"/>
              <w:rPr>
                <w:rFonts w:ascii="標楷體" w:eastAsia="標楷體" w:hAnsi="標楷體" w:cs="Arial"/>
                <w:color w:val="000000"/>
                <w:kern w:val="24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color w:val="000000"/>
                <w:kern w:val="24"/>
                <w:sz w:val="28"/>
                <w:szCs w:val="28"/>
              </w:rPr>
              <w:t>1、計畫名稱</w:t>
            </w:r>
          </w:p>
        </w:tc>
        <w:tc>
          <w:tcPr>
            <w:tcW w:w="65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B7842" w:rsidRPr="007217DC" w:rsidRDefault="007217DC" w:rsidP="00A55EF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7217D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val="zh-TW"/>
              </w:rPr>
              <w:t>新竹科學工業園區(寶山用地)擴建計畫</w:t>
            </w:r>
          </w:p>
        </w:tc>
      </w:tr>
      <w:tr w:rsidR="002B7842" w:rsidRPr="004F28B6" w:rsidTr="00A55EF9">
        <w:trPr>
          <w:trHeight w:val="378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B7842" w:rsidRPr="00AD099F" w:rsidRDefault="002B7842" w:rsidP="00A55EF9">
            <w:pPr>
              <w:adjustRightInd w:val="0"/>
              <w:snapToGrid w:val="0"/>
              <w:rPr>
                <w:rFonts w:ascii="標楷體" w:eastAsia="標楷體" w:hAnsi="標楷體" w:cs="Arial"/>
                <w:color w:val="000000"/>
                <w:kern w:val="24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color w:val="000000"/>
                <w:kern w:val="24"/>
                <w:sz w:val="28"/>
                <w:szCs w:val="28"/>
              </w:rPr>
              <w:t>2、進度</w:t>
            </w:r>
          </w:p>
        </w:tc>
        <w:tc>
          <w:tcPr>
            <w:tcW w:w="65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B7842" w:rsidRPr="00AD099F" w:rsidRDefault="00F70D2C" w:rsidP="00A55EF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proofErr w:type="gramStart"/>
            <w:r>
              <w:rPr>
                <w:rFonts w:ascii="新細明體" w:hAnsi="新細明體" w:cs="Arial" w:hint="eastAsia"/>
                <w:sz w:val="28"/>
                <w:szCs w:val="28"/>
              </w:rPr>
              <w:t>█</w:t>
            </w:r>
            <w:proofErr w:type="gramEnd"/>
            <w:r w:rsidR="002B7842"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>已核定，時間：</w:t>
            </w:r>
            <w:r w:rsidR="002B7842" w:rsidRPr="00AD099F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107</w:t>
            </w:r>
            <w:r w:rsidR="002B7842" w:rsidRPr="00AD099F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 xml:space="preserve"> 年 </w:t>
            </w:r>
            <w:r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2</w:t>
            </w:r>
            <w:r w:rsidR="002B7842" w:rsidRPr="00AD099F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 xml:space="preserve"> 月</w:t>
            </w:r>
            <w:r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1</w:t>
            </w:r>
            <w:r w:rsidR="002B7842" w:rsidRPr="00AD099F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日</w:t>
            </w:r>
          </w:p>
          <w:p w:rsidR="002B7842" w:rsidRPr="00AD099F" w:rsidRDefault="002B7842" w:rsidP="00A55EF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>□已完成草案，預計核定時間：</w:t>
            </w:r>
            <w:r w:rsidRPr="00AD099F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 xml:space="preserve">   年   月   日</w:t>
            </w:r>
          </w:p>
          <w:p w:rsidR="002B7842" w:rsidRPr="00AD099F" w:rsidRDefault="002B7842" w:rsidP="00A55EF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u w:val="single"/>
              </w:rPr>
            </w:pPr>
            <w:r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>□規劃中，預計報和時間：</w:t>
            </w:r>
            <w:r w:rsidRPr="00AD099F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 xml:space="preserve">   年   月   日</w:t>
            </w:r>
          </w:p>
          <w:p w:rsidR="002B7842" w:rsidRPr="00AD099F" w:rsidRDefault="000F7DDB" w:rsidP="001424F1">
            <w:pPr>
              <w:adjustRightInd w:val="0"/>
              <w:snapToGrid w:val="0"/>
              <w:ind w:leftChars="-14" w:left="324" w:hangingChars="128" w:hanging="358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proofErr w:type="gramStart"/>
            <w:r>
              <w:rPr>
                <w:rFonts w:ascii="新細明體" w:hAnsi="新細明體" w:cs="Arial" w:hint="eastAsia"/>
                <w:sz w:val="28"/>
                <w:szCs w:val="28"/>
              </w:rPr>
              <w:t>█</w:t>
            </w:r>
            <w:proofErr w:type="gramEnd"/>
            <w:r w:rsidR="002B7842"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>其它：</w:t>
            </w:r>
            <w:r w:rsidR="00AC5BB7" w:rsidRPr="00AC5BB7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本案</w:t>
            </w:r>
            <w:r w:rsidR="00AC5BB7" w:rsidRPr="00AC5BB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u w:val="single"/>
                <w:lang w:val="zh-TW"/>
              </w:rPr>
              <w:t>擴建計畫</w:t>
            </w:r>
            <w:r w:rsidR="00AC5BB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u w:val="single"/>
                <w:lang w:val="zh-TW"/>
              </w:rPr>
              <w:t>(第一次修正)報奉行政院107年9月13</w:t>
            </w:r>
            <w:r w:rsidR="00AC5BB7" w:rsidRPr="00BA05A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u w:val="single"/>
                <w:lang w:val="zh-TW"/>
              </w:rPr>
              <w:t>日</w:t>
            </w:r>
            <w:r w:rsidR="00BA05A9" w:rsidRPr="00BA05A9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>院</w:t>
            </w:r>
            <w:proofErr w:type="gramStart"/>
            <w:r w:rsidR="00BA05A9" w:rsidRPr="00BA05A9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>臺科</w:t>
            </w:r>
            <w:r w:rsidR="00BA05A9" w:rsidRPr="001424F1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>字</w:t>
            </w:r>
            <w:proofErr w:type="gramEnd"/>
            <w:r w:rsidR="00BA05A9" w:rsidRPr="001424F1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>第</w:t>
            </w:r>
            <w:r w:rsidR="00BA05A9" w:rsidRPr="001424F1">
              <w:rPr>
                <w:rFonts w:ascii="標楷體" w:eastAsia="標楷體" w:hAnsi="標楷體" w:cs="DFKaiShu-SB-Estd-BF"/>
                <w:sz w:val="28"/>
                <w:szCs w:val="28"/>
                <w:u w:val="single"/>
              </w:rPr>
              <w:t>1070104584</w:t>
            </w:r>
            <w:r w:rsidR="00BA05A9" w:rsidRPr="001424F1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>號函</w:t>
            </w:r>
            <w:r w:rsidR="00AC5BB7" w:rsidRPr="001424F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u w:val="single"/>
                <w:lang w:val="zh-TW"/>
              </w:rPr>
              <w:t>核定</w:t>
            </w:r>
            <w:r w:rsidR="001424F1" w:rsidRPr="001424F1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(</w:t>
            </w:r>
            <w:r w:rsidR="001424F1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並</w:t>
            </w:r>
            <w:r w:rsidR="001424F1" w:rsidRPr="001424F1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詳行政院核定計畫書)</w:t>
            </w:r>
            <w:r w:rsidR="00AC5BB7" w:rsidRPr="001424F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u w:val="single"/>
                <w:lang w:val="zh-TW"/>
              </w:rPr>
              <w:t>。</w:t>
            </w:r>
          </w:p>
        </w:tc>
      </w:tr>
      <w:tr w:rsidR="002B7842" w:rsidRPr="004F28B6" w:rsidTr="00A55EF9">
        <w:trPr>
          <w:trHeight w:val="398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B7842" w:rsidRPr="00AD099F" w:rsidRDefault="002B7842" w:rsidP="00A55EF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color w:val="000000"/>
                <w:kern w:val="24"/>
                <w:sz w:val="28"/>
                <w:szCs w:val="28"/>
              </w:rPr>
              <w:t>3、緣起及目的</w:t>
            </w:r>
          </w:p>
        </w:tc>
        <w:tc>
          <w:tcPr>
            <w:tcW w:w="65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B7842" w:rsidRPr="00E84DB6" w:rsidRDefault="00E84DB6" w:rsidP="00E84DB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Arial"/>
                <w:sz w:val="28"/>
                <w:szCs w:val="28"/>
              </w:rPr>
            </w:pPr>
            <w:r w:rsidRPr="00E84DB6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新竹科學園區一向為全球科技重鎮，群聚效果明顯，惟用地已飽和，為因應新竹園區廠商用地需求，經</w:t>
            </w:r>
            <w:proofErr w:type="gramStart"/>
            <w:r w:rsidRPr="00E84DB6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研</w:t>
            </w:r>
            <w:proofErr w:type="gramEnd"/>
            <w:r w:rsidRPr="00E84DB6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擬以新竹科學工業園區特定區計畫範圍內</w:t>
            </w:r>
            <w:r w:rsidRPr="00E84DB6">
              <w:rPr>
                <w:rFonts w:ascii="標楷體" w:eastAsia="標楷體" w:hAnsi="標楷體"/>
                <w:color w:val="000000"/>
                <w:sz w:val="28"/>
                <w:szCs w:val="28"/>
                <w:lang w:val="zh-TW"/>
              </w:rPr>
              <w:t>(</w:t>
            </w:r>
            <w:r w:rsidRPr="00E84DB6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寶山地區</w:t>
            </w:r>
            <w:r w:rsidRPr="00E84DB6">
              <w:rPr>
                <w:rFonts w:ascii="標楷體" w:eastAsia="標楷體" w:hAnsi="標楷體"/>
                <w:color w:val="000000"/>
                <w:sz w:val="28"/>
                <w:szCs w:val="28"/>
                <w:lang w:val="zh-TW"/>
              </w:rPr>
              <w:t>)</w:t>
            </w:r>
            <w:r w:rsidRPr="00E84DB6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土地，做為新竹園區之擴建用地，以協助高科技產業根留台灣及增加就業機會，持續創造聚集經濟效益。</w:t>
            </w:r>
          </w:p>
        </w:tc>
      </w:tr>
      <w:tr w:rsidR="002B7842" w:rsidRPr="004F28B6" w:rsidTr="00A55EF9">
        <w:trPr>
          <w:trHeight w:val="398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B7842" w:rsidRPr="00AD099F" w:rsidRDefault="002B7842" w:rsidP="00A55EF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color w:val="000000"/>
                <w:kern w:val="24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color w:val="000000"/>
                <w:kern w:val="24"/>
                <w:sz w:val="28"/>
                <w:szCs w:val="28"/>
              </w:rPr>
              <w:t>4、區位及範圍</w:t>
            </w:r>
          </w:p>
        </w:tc>
        <w:tc>
          <w:tcPr>
            <w:tcW w:w="65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A2029" w:rsidRPr="008215C3" w:rsidRDefault="000A2029" w:rsidP="000A2029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  <w:lang w:val="zh-TW"/>
              </w:rPr>
            </w:pPr>
            <w:r w:rsidRPr="008215C3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位於新竹縣寶山鄉轄區，並</w:t>
            </w:r>
            <w:r w:rsidR="008215C3" w:rsidRPr="008215C3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位於</w:t>
            </w:r>
            <w:r w:rsidRPr="008215C3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新竹科學工業園區特定區計畫範圍內</w:t>
            </w:r>
            <w:bookmarkStart w:id="0" w:name="_GoBack"/>
            <w:bookmarkEnd w:id="0"/>
            <w:r w:rsidRPr="008215C3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，含：</w:t>
            </w:r>
          </w:p>
          <w:p w:rsidR="008215C3" w:rsidRDefault="000A2029" w:rsidP="00F04AFF">
            <w:pPr>
              <w:pStyle w:val="a7"/>
              <w:adjustRightInd w:val="0"/>
              <w:snapToGrid w:val="0"/>
              <w:ind w:leftChars="-13" w:left="504" w:hangingChars="191" w:hanging="53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  <w:lang w:val="zh-TW"/>
              </w:rPr>
            </w:pPr>
            <w:r w:rsidRPr="008215C3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一、東側園區範圍：寶山鄉</w:t>
            </w:r>
            <w:proofErr w:type="gramStart"/>
            <w:r w:rsidRPr="008215C3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科環路以東、</w:t>
            </w:r>
            <w:proofErr w:type="gramEnd"/>
            <w:r w:rsidRPr="008215C3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力行三路以西及大</w:t>
            </w:r>
            <w:proofErr w:type="gramStart"/>
            <w:r w:rsidRPr="008215C3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崎</w:t>
            </w:r>
            <w:proofErr w:type="gramEnd"/>
            <w:r w:rsidRPr="008215C3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一路以北範圍土地，面積約</w:t>
            </w:r>
            <w:r w:rsidRPr="008215C3">
              <w:rPr>
                <w:rFonts w:ascii="標楷體" w:eastAsia="標楷體" w:hAnsi="標楷體"/>
                <w:color w:val="000000"/>
                <w:sz w:val="28"/>
                <w:szCs w:val="28"/>
                <w:lang w:val="zh-TW"/>
              </w:rPr>
              <w:t>29.</w:t>
            </w:r>
            <w:r w:rsidRPr="008215C3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5公頃。</w:t>
            </w:r>
          </w:p>
          <w:p w:rsidR="000A2029" w:rsidRDefault="000A2029" w:rsidP="00A4606F">
            <w:pPr>
              <w:pStyle w:val="a7"/>
              <w:adjustRightInd w:val="0"/>
              <w:snapToGrid w:val="0"/>
              <w:ind w:leftChars="-13" w:left="507" w:hangingChars="192" w:hanging="538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  <w:lang w:val="zh-TW"/>
              </w:rPr>
            </w:pPr>
            <w:r w:rsidRPr="008215C3">
              <w:rPr>
                <w:rFonts w:ascii="標楷體" w:eastAsia="標楷體" w:hAnsi="標楷體" w:cs="Arial" w:hint="eastAsia"/>
                <w:sz w:val="28"/>
                <w:szCs w:val="28"/>
              </w:rPr>
              <w:t>二、</w:t>
            </w:r>
            <w:r w:rsidR="008215C3" w:rsidRPr="008215C3">
              <w:rPr>
                <w:rFonts w:ascii="標楷體" w:eastAsia="標楷體" w:hAnsi="標楷體" w:cs="Arial" w:hint="eastAsia"/>
                <w:sz w:val="28"/>
                <w:szCs w:val="28"/>
              </w:rPr>
              <w:t>西側社區範圍</w:t>
            </w:r>
            <w:r w:rsidR="008215C3" w:rsidRPr="008215C3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：寶山鄉</w:t>
            </w:r>
            <w:r w:rsidR="008215C3" w:rsidRPr="008215C3">
              <w:rPr>
                <w:rFonts w:ascii="標楷體" w:eastAsia="標楷體" w:hAnsi="標楷體" w:hint="eastAsia"/>
                <w:sz w:val="28"/>
                <w:szCs w:val="28"/>
              </w:rPr>
              <w:t>雙園路</w:t>
            </w:r>
            <w:proofErr w:type="gramStart"/>
            <w:r w:rsidR="008215C3" w:rsidRPr="008215C3">
              <w:rPr>
                <w:rFonts w:ascii="標楷體" w:eastAsia="標楷體" w:hAnsi="標楷體" w:hint="eastAsia"/>
                <w:sz w:val="28"/>
                <w:szCs w:val="28"/>
              </w:rPr>
              <w:t>南側、</w:t>
            </w:r>
            <w:proofErr w:type="gramEnd"/>
            <w:r w:rsidR="008215C3" w:rsidRPr="008215C3">
              <w:rPr>
                <w:rFonts w:ascii="標楷體" w:eastAsia="標楷體" w:hAnsi="標楷體" w:hint="eastAsia"/>
                <w:sz w:val="28"/>
                <w:szCs w:val="28"/>
              </w:rPr>
              <w:t>大雅路東側</w:t>
            </w:r>
            <w:r w:rsidR="00A4606F">
              <w:rPr>
                <w:rFonts w:ascii="標楷體" w:eastAsia="標楷體" w:hAnsi="標楷體" w:hint="eastAsia"/>
                <w:sz w:val="28"/>
                <w:szCs w:val="28"/>
              </w:rPr>
              <w:t>附近</w:t>
            </w:r>
            <w:r w:rsidR="008215C3" w:rsidRPr="008215C3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土地，面積約3</w:t>
            </w:r>
            <w:r w:rsidR="008215C3" w:rsidRPr="008215C3">
              <w:rPr>
                <w:rFonts w:ascii="標楷體" w:eastAsia="標楷體" w:hAnsi="標楷體"/>
                <w:color w:val="000000"/>
                <w:sz w:val="28"/>
                <w:szCs w:val="28"/>
                <w:lang w:val="zh-TW"/>
              </w:rPr>
              <w:t>.</w:t>
            </w:r>
            <w:r w:rsidR="008215C3" w:rsidRPr="008215C3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22公頃。</w:t>
            </w:r>
          </w:p>
          <w:p w:rsidR="00B509AA" w:rsidRPr="008215C3" w:rsidRDefault="00B509AA" w:rsidP="00FE7C2A">
            <w:pPr>
              <w:pStyle w:val="a7"/>
              <w:adjustRightInd w:val="0"/>
              <w:snapToGrid w:val="0"/>
              <w:ind w:leftChars="-13" w:left="507" w:hangingChars="192" w:hanging="538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(</w:t>
            </w:r>
            <w:proofErr w:type="gramStart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區位詳附圖</w:t>
            </w:r>
            <w:proofErr w:type="gramEnd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一</w:t>
            </w:r>
            <w:r>
              <w:rPr>
                <w:rFonts w:ascii="新細明體" w:hAnsi="新細明體" w:cs="Arial" w:hint="eastAsia"/>
                <w:sz w:val="28"/>
                <w:szCs w:val="28"/>
              </w:rPr>
              <w:t>、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二</w:t>
            </w:r>
            <w:r w:rsidR="00136FF2" w:rsidRPr="00136FF2">
              <w:rPr>
                <w:rFonts w:ascii="標楷體" w:eastAsia="標楷體" w:hAnsi="標楷體" w:cs="Arial" w:hint="eastAsia"/>
                <w:sz w:val="28"/>
                <w:szCs w:val="28"/>
              </w:rPr>
              <w:t>及行政院核定計畫書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)</w:t>
            </w:r>
          </w:p>
        </w:tc>
      </w:tr>
      <w:tr w:rsidR="002B7842" w:rsidRPr="004F28B6" w:rsidTr="00A55EF9">
        <w:trPr>
          <w:trHeight w:val="398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B7842" w:rsidRPr="00AD099F" w:rsidRDefault="002B7842" w:rsidP="00A55EF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color w:val="000000"/>
                <w:kern w:val="24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color w:val="000000"/>
                <w:kern w:val="24"/>
                <w:sz w:val="28"/>
                <w:szCs w:val="28"/>
              </w:rPr>
              <w:t>5、計畫期程</w:t>
            </w:r>
          </w:p>
        </w:tc>
        <w:tc>
          <w:tcPr>
            <w:tcW w:w="65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B7842" w:rsidRPr="00AD099F" w:rsidRDefault="002E0D59" w:rsidP="00A55EF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目前辦理實質計畫作業中</w:t>
            </w:r>
            <w:r>
              <w:rPr>
                <w:rFonts w:ascii="新細明體" w:hAnsi="新細明體" w:cs="Arial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預計108年6月完成都市計畫變更</w:t>
            </w:r>
            <w:r>
              <w:rPr>
                <w:rFonts w:ascii="新細明體" w:hAnsi="新細明體" w:cs="Arial" w:hint="eastAsia"/>
                <w:sz w:val="28"/>
                <w:szCs w:val="28"/>
              </w:rPr>
              <w:t>、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環境影</w:t>
            </w:r>
            <w:proofErr w:type="gramStart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影</w:t>
            </w:r>
            <w:proofErr w:type="gramEnd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評估作業</w:t>
            </w:r>
            <w:r>
              <w:rPr>
                <w:rFonts w:ascii="新細明體" w:hAnsi="新細明體" w:cs="Arial" w:hint="eastAsia"/>
                <w:sz w:val="28"/>
                <w:szCs w:val="28"/>
              </w:rPr>
              <w:t>，</w:t>
            </w:r>
            <w:r w:rsidR="006E3FA6">
              <w:rPr>
                <w:rFonts w:ascii="標楷體" w:eastAsia="標楷體" w:hAnsi="標楷體" w:cs="Arial" w:hint="eastAsia"/>
                <w:sz w:val="28"/>
                <w:szCs w:val="28"/>
              </w:rPr>
              <w:t>108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年10月完成用地取得後進行工程施工及提供廠商建廠</w:t>
            </w:r>
            <w:r>
              <w:rPr>
                <w:rFonts w:ascii="新細明體" w:hAnsi="新細明體" w:cs="Arial" w:hint="eastAsia"/>
                <w:sz w:val="28"/>
                <w:szCs w:val="28"/>
              </w:rPr>
              <w:t>。</w:t>
            </w:r>
          </w:p>
        </w:tc>
      </w:tr>
      <w:tr w:rsidR="002B7842" w:rsidRPr="004F28B6" w:rsidTr="00A55EF9">
        <w:trPr>
          <w:trHeight w:val="398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B7842" w:rsidRPr="00AD099F" w:rsidRDefault="002B7842" w:rsidP="00A55EF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color w:val="000000"/>
                <w:kern w:val="24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color w:val="000000"/>
                <w:kern w:val="24"/>
                <w:sz w:val="28"/>
                <w:szCs w:val="28"/>
              </w:rPr>
              <w:t>6、計畫內容概述</w:t>
            </w:r>
          </w:p>
        </w:tc>
        <w:tc>
          <w:tcPr>
            <w:tcW w:w="65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8650C" w:rsidRPr="008215C3" w:rsidRDefault="00C8650C" w:rsidP="00C8650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總開發</w:t>
            </w:r>
            <w:r w:rsidR="00246852">
              <w:rPr>
                <w:rFonts w:ascii="標楷體" w:eastAsia="標楷體" w:hAnsi="標楷體" w:cs="Arial" w:hint="eastAsia"/>
                <w:sz w:val="28"/>
                <w:szCs w:val="28"/>
              </w:rPr>
              <w:t>面積</w:t>
            </w:r>
            <w:r w:rsidR="00F84B36" w:rsidRPr="008215C3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約</w:t>
            </w:r>
            <w:r w:rsidR="00246852">
              <w:rPr>
                <w:rFonts w:ascii="標楷體" w:eastAsia="標楷體" w:hAnsi="標楷體" w:cs="Arial" w:hint="eastAsia"/>
                <w:sz w:val="28"/>
                <w:szCs w:val="28"/>
              </w:rPr>
              <w:t>32.72公頃</w:t>
            </w:r>
            <w:r w:rsidRPr="008215C3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：</w:t>
            </w:r>
          </w:p>
          <w:p w:rsidR="00C8650C" w:rsidRDefault="00C8650C" w:rsidP="00C8650C">
            <w:pPr>
              <w:pStyle w:val="a7"/>
              <w:adjustRightInd w:val="0"/>
              <w:snapToGrid w:val="0"/>
              <w:ind w:leftChars="-13" w:left="507" w:hangingChars="192" w:hanging="538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  <w:lang w:val="zh-TW"/>
              </w:rPr>
            </w:pPr>
            <w:r w:rsidRPr="008215C3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一、東側園區範圍</w:t>
            </w:r>
            <w:r w:rsidR="00F84B36" w:rsidRPr="008215C3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約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29.5公頃</w:t>
            </w:r>
            <w:r w:rsidRPr="008215C3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：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含園區事業專用區</w:t>
            </w:r>
            <w:r w:rsidR="00F84B36" w:rsidRPr="008215C3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約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18.92公頃</w:t>
            </w:r>
            <w:r w:rsidRPr="008215C3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、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公共設施用地</w:t>
            </w:r>
            <w:r w:rsidR="00F84B36" w:rsidRPr="008215C3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約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10.58</w:t>
            </w:r>
            <w:r w:rsidRPr="008215C3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公頃。</w:t>
            </w:r>
          </w:p>
          <w:p w:rsidR="002B7842" w:rsidRPr="00AD099F" w:rsidRDefault="00C8650C" w:rsidP="00F84B36">
            <w:pPr>
              <w:adjustRightInd w:val="0"/>
              <w:snapToGrid w:val="0"/>
              <w:ind w:left="504" w:hangingChars="180" w:hanging="504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8215C3">
              <w:rPr>
                <w:rFonts w:ascii="標楷體" w:eastAsia="標楷體" w:hAnsi="標楷體" w:cs="Arial" w:hint="eastAsia"/>
                <w:sz w:val="28"/>
                <w:szCs w:val="28"/>
              </w:rPr>
              <w:t>二、西側社區範圍</w:t>
            </w:r>
            <w:r w:rsidR="00F84B36" w:rsidRPr="008215C3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約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3.22公頃</w:t>
            </w:r>
            <w:r w:rsidRPr="008215C3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：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含住宅區</w:t>
            </w:r>
            <w:r w:rsidR="00F84B36" w:rsidRPr="008215C3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約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1.09公頃公共設施用地</w:t>
            </w:r>
            <w:r w:rsidRPr="008215C3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約</w:t>
            </w:r>
            <w:r w:rsidR="00F84B36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2</w:t>
            </w:r>
            <w:r w:rsidRPr="008215C3">
              <w:rPr>
                <w:rFonts w:ascii="標楷體" w:eastAsia="標楷體" w:hAnsi="標楷體"/>
                <w:color w:val="000000"/>
                <w:sz w:val="28"/>
                <w:szCs w:val="28"/>
                <w:lang w:val="zh-TW"/>
              </w:rPr>
              <w:t>.</w:t>
            </w:r>
            <w:r w:rsidR="00F84B36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13</w:t>
            </w:r>
            <w:r w:rsidRPr="008215C3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公頃。</w:t>
            </w:r>
          </w:p>
        </w:tc>
      </w:tr>
      <w:tr w:rsidR="002B7842" w:rsidRPr="00A04B51" w:rsidTr="00A55EF9">
        <w:trPr>
          <w:trHeight w:val="398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B7842" w:rsidRPr="00A04B51" w:rsidRDefault="002B7842" w:rsidP="00A55EF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color w:val="000000"/>
                <w:kern w:val="24"/>
                <w:sz w:val="28"/>
                <w:szCs w:val="28"/>
              </w:rPr>
            </w:pPr>
            <w:r w:rsidRPr="00A04B51">
              <w:rPr>
                <w:rFonts w:ascii="標楷體" w:eastAsia="標楷體" w:hAnsi="標楷體" w:cs="Arial" w:hint="eastAsia"/>
                <w:color w:val="000000"/>
                <w:kern w:val="24"/>
                <w:sz w:val="28"/>
                <w:szCs w:val="28"/>
              </w:rPr>
              <w:lastRenderedPageBreak/>
              <w:t>7、計畫效益</w:t>
            </w:r>
          </w:p>
        </w:tc>
        <w:tc>
          <w:tcPr>
            <w:tcW w:w="65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1BDD" w:rsidRPr="008215C3" w:rsidRDefault="001D1BDD" w:rsidP="001D1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總開發面積</w:t>
            </w:r>
            <w:r w:rsidRPr="008215C3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約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32.72公頃</w:t>
            </w:r>
            <w:r w:rsidRPr="008215C3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：</w:t>
            </w:r>
          </w:p>
          <w:p w:rsidR="004860D1" w:rsidRPr="00A04B51" w:rsidRDefault="004860D1" w:rsidP="004860D1">
            <w:pPr>
              <w:pStyle w:val="a7"/>
              <w:adjustRightInd w:val="0"/>
              <w:snapToGrid w:val="0"/>
              <w:ind w:leftChars="-13" w:left="507" w:hangingChars="192" w:hanging="538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  <w:lang w:val="zh-TW"/>
              </w:rPr>
            </w:pPr>
            <w:r w:rsidRPr="00A04B51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一、</w:t>
            </w:r>
            <w:r w:rsidR="00A04B51" w:rsidRPr="00A04B51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東側園區範圍約29.5公頃：</w:t>
            </w:r>
            <w:r w:rsidRPr="00A04B51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提供園區事業專用區約18.92公頃土地供廠商建廠</w:t>
            </w:r>
            <w:r w:rsidR="00A04B51" w:rsidRPr="00A04B51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，增加2,300就業人數，廠商年營業額</w:t>
            </w:r>
            <w:r w:rsidR="001D1BDD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約</w:t>
            </w:r>
            <w:r w:rsidR="00A04B51" w:rsidRPr="00A04B51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598億</w:t>
            </w:r>
            <w:r w:rsidRPr="00A04B51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。</w:t>
            </w:r>
          </w:p>
          <w:p w:rsidR="002B7842" w:rsidRPr="00A04B51" w:rsidRDefault="004860D1" w:rsidP="00A04B51">
            <w:pPr>
              <w:adjustRightInd w:val="0"/>
              <w:snapToGrid w:val="0"/>
              <w:ind w:left="504" w:hangingChars="180" w:hanging="504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A04B51">
              <w:rPr>
                <w:rFonts w:ascii="標楷體" w:eastAsia="標楷體" w:hAnsi="標楷體" w:cs="Arial" w:hint="eastAsia"/>
                <w:sz w:val="28"/>
                <w:szCs w:val="28"/>
              </w:rPr>
              <w:t>二、西側社區範圍</w:t>
            </w:r>
            <w:r w:rsidRPr="00A04B51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約</w:t>
            </w:r>
            <w:r w:rsidRPr="00A04B51">
              <w:rPr>
                <w:rFonts w:ascii="標楷體" w:eastAsia="標楷體" w:hAnsi="標楷體" w:cs="Arial" w:hint="eastAsia"/>
                <w:sz w:val="28"/>
                <w:szCs w:val="28"/>
              </w:rPr>
              <w:t>3.22公頃</w:t>
            </w:r>
            <w:r w:rsidRPr="00A04B51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：住宅</w:t>
            </w:r>
            <w:r w:rsidR="00A04B51" w:rsidRPr="00A04B51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用地</w:t>
            </w:r>
            <w:r w:rsidRPr="00A04B51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約1.09公頃</w:t>
            </w:r>
            <w:r w:rsidR="00A04B51" w:rsidRPr="00A04B51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，</w:t>
            </w:r>
            <w:r w:rsidR="00A04B51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提</w:t>
            </w:r>
            <w:r w:rsidR="00A04B51" w:rsidRPr="00A04B51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供土地及地上物被徵收戶安置用</w:t>
            </w:r>
            <w:r w:rsidRPr="00A04B51">
              <w:rPr>
                <w:rFonts w:ascii="標楷體" w:eastAsia="標楷體" w:hAnsi="標楷體" w:hint="eastAsia"/>
                <w:color w:val="000000"/>
                <w:sz w:val="28"/>
                <w:szCs w:val="28"/>
                <w:lang w:val="zh-TW"/>
              </w:rPr>
              <w:t>。</w:t>
            </w:r>
          </w:p>
        </w:tc>
      </w:tr>
    </w:tbl>
    <w:p w:rsidR="002B7842" w:rsidRPr="00AD099F" w:rsidRDefault="002B7842" w:rsidP="002B7842">
      <w:pPr>
        <w:ind w:left="672" w:hangingChars="280" w:hanging="672"/>
        <w:jc w:val="both"/>
        <w:rPr>
          <w:rFonts w:ascii="標楷體" w:eastAsia="標楷體" w:hAnsi="標楷體" w:cs="Arial"/>
          <w:color w:val="000000"/>
          <w:kern w:val="24"/>
        </w:rPr>
      </w:pPr>
      <w:proofErr w:type="gramStart"/>
      <w:r w:rsidRPr="00AD099F">
        <w:rPr>
          <w:rFonts w:ascii="標楷體" w:eastAsia="標楷體" w:hAnsi="標楷體" w:cs="Arial" w:hint="eastAsia"/>
          <w:color w:val="000000"/>
          <w:kern w:val="24"/>
        </w:rPr>
        <w:t>註</w:t>
      </w:r>
      <w:proofErr w:type="gramEnd"/>
      <w:r w:rsidRPr="00AD099F">
        <w:rPr>
          <w:rFonts w:ascii="標楷體" w:eastAsia="標楷體" w:hAnsi="標楷體" w:cs="Arial" w:hint="eastAsia"/>
          <w:color w:val="000000"/>
          <w:kern w:val="24"/>
        </w:rPr>
        <w:t>1：計畫篩選原則：</w:t>
      </w:r>
    </w:p>
    <w:p w:rsidR="002B7842" w:rsidRPr="00AD099F" w:rsidRDefault="002B7842" w:rsidP="002B7842">
      <w:pPr>
        <w:ind w:leftChars="295" w:left="1188" w:hangingChars="200" w:hanging="480"/>
        <w:jc w:val="both"/>
        <w:rPr>
          <w:rFonts w:ascii="標楷體" w:eastAsia="標楷體" w:hAnsi="標楷體" w:cs="Arial"/>
          <w:color w:val="000000"/>
          <w:kern w:val="24"/>
        </w:rPr>
      </w:pPr>
      <w:r w:rsidRPr="00AD099F">
        <w:rPr>
          <w:rFonts w:ascii="標楷體" w:eastAsia="標楷體" w:hAnsi="標楷體" w:cs="Arial" w:hint="eastAsia"/>
          <w:color w:val="000000"/>
          <w:kern w:val="24"/>
        </w:rPr>
        <w:t>(1)</w:t>
      </w:r>
      <w:r w:rsidRPr="00AD099F">
        <w:rPr>
          <w:rFonts w:hint="eastAsia"/>
        </w:rPr>
        <w:t xml:space="preserve"> </w:t>
      </w:r>
      <w:r w:rsidRPr="00AD099F">
        <w:rPr>
          <w:rFonts w:ascii="標楷體" w:eastAsia="標楷體" w:hAnsi="標楷體" w:cs="Arial" w:hint="eastAsia"/>
          <w:color w:val="000000"/>
          <w:kern w:val="24"/>
        </w:rPr>
        <w:t>計畫標的或施行措施、影響範圍於空間上跨越單一直轄市、縣(市)者，建議優先納入。</w:t>
      </w:r>
    </w:p>
    <w:p w:rsidR="002B7842" w:rsidRPr="00AD099F" w:rsidRDefault="002B7842" w:rsidP="002B7842">
      <w:pPr>
        <w:ind w:leftChars="295" w:left="1188" w:hangingChars="200" w:hanging="480"/>
        <w:jc w:val="both"/>
        <w:rPr>
          <w:rFonts w:ascii="標楷體" w:eastAsia="標楷體" w:hAnsi="標楷體" w:cs="Arial"/>
          <w:color w:val="000000"/>
          <w:kern w:val="24"/>
        </w:rPr>
      </w:pPr>
      <w:r w:rsidRPr="00AD099F">
        <w:rPr>
          <w:rFonts w:ascii="標楷體" w:eastAsia="標楷體" w:hAnsi="標楷體" w:cs="Arial" w:hint="eastAsia"/>
          <w:color w:val="000000"/>
          <w:kern w:val="24"/>
        </w:rPr>
        <w:t>(2)</w:t>
      </w:r>
      <w:r w:rsidRPr="00AD099F">
        <w:rPr>
          <w:rFonts w:hint="eastAsia"/>
        </w:rPr>
        <w:t xml:space="preserve"> </w:t>
      </w:r>
      <w:r w:rsidRPr="00AD099F">
        <w:rPr>
          <w:rFonts w:ascii="標楷體" w:eastAsia="標楷體" w:hAnsi="標楷體" w:cs="Arial" w:hint="eastAsia"/>
          <w:color w:val="000000"/>
          <w:kern w:val="24"/>
        </w:rPr>
        <w:t>計畫標的或施行措施於空間上未超過單一直轄市、縣(市)，但影響直轄市、縣(市)未來整體空間發展佈局者，建議納入。</w:t>
      </w:r>
    </w:p>
    <w:p w:rsidR="00A257FC" w:rsidRDefault="002B7842" w:rsidP="002B7842">
      <w:pPr>
        <w:ind w:left="672" w:hangingChars="280" w:hanging="672"/>
        <w:jc w:val="both"/>
        <w:rPr>
          <w:rFonts w:ascii="標楷體" w:eastAsia="標楷體" w:hAnsi="標楷體" w:cs="Arial"/>
          <w:color w:val="000000"/>
          <w:kern w:val="24"/>
        </w:rPr>
      </w:pPr>
      <w:proofErr w:type="gramStart"/>
      <w:r w:rsidRPr="00AD099F">
        <w:rPr>
          <w:rFonts w:ascii="標楷體" w:eastAsia="標楷體" w:hAnsi="標楷體" w:cs="Arial" w:hint="eastAsia"/>
          <w:color w:val="000000"/>
          <w:kern w:val="24"/>
        </w:rPr>
        <w:t>註</w:t>
      </w:r>
      <w:proofErr w:type="gramEnd"/>
      <w:r w:rsidRPr="00AD099F">
        <w:rPr>
          <w:rFonts w:ascii="標楷體" w:eastAsia="標楷體" w:hAnsi="標楷體" w:cs="Arial" w:hint="eastAsia"/>
          <w:color w:val="000000"/>
          <w:kern w:val="24"/>
        </w:rPr>
        <w:t>2：第3~7項建議以文字5~10行簡要敘述，如有計畫書或計畫書電子檔亦請提供。</w:t>
      </w:r>
    </w:p>
    <w:p w:rsidR="0036044C" w:rsidRDefault="0036044C">
      <w:pPr>
        <w:rPr>
          <w:rFonts w:ascii="標楷體" w:eastAsia="標楷體" w:hAnsi="標楷體" w:cs="Arial"/>
          <w:color w:val="000000"/>
          <w:kern w:val="24"/>
          <w:sz w:val="28"/>
          <w:szCs w:val="28"/>
        </w:rPr>
      </w:pPr>
      <w:r>
        <w:rPr>
          <w:rFonts w:ascii="標楷體" w:eastAsia="標楷體" w:hAnsi="標楷體" w:cs="Arial"/>
          <w:color w:val="000000"/>
          <w:kern w:val="24"/>
          <w:sz w:val="28"/>
          <w:szCs w:val="28"/>
        </w:rPr>
        <w:br w:type="page"/>
      </w:r>
    </w:p>
    <w:p w:rsidR="00FF7704" w:rsidRDefault="0036044C" w:rsidP="000A2029">
      <w:pPr>
        <w:ind w:left="784" w:hangingChars="280" w:hanging="784"/>
        <w:jc w:val="both"/>
        <w:rPr>
          <w:rFonts w:ascii="標楷體" w:eastAsia="標楷體" w:hAnsi="標楷體" w:cs="Arial"/>
          <w:color w:val="000000"/>
          <w:kern w:val="24"/>
          <w:sz w:val="28"/>
          <w:szCs w:val="28"/>
        </w:rPr>
      </w:pPr>
      <w:r w:rsidRPr="000A2029">
        <w:rPr>
          <w:rFonts w:ascii="標楷體" w:eastAsia="標楷體" w:hAnsi="標楷體" w:cs="Arial" w:hint="eastAsia"/>
          <w:color w:val="000000"/>
          <w:kern w:val="24"/>
          <w:sz w:val="28"/>
          <w:szCs w:val="28"/>
        </w:rPr>
        <w:lastRenderedPageBreak/>
        <w:t xml:space="preserve"> </w:t>
      </w:r>
    </w:p>
    <w:p w:rsidR="000A2029" w:rsidRPr="000A2029" w:rsidRDefault="000A2029" w:rsidP="000A2029">
      <w:pPr>
        <w:ind w:left="784" w:hangingChars="280" w:hanging="784"/>
        <w:jc w:val="both"/>
        <w:rPr>
          <w:rFonts w:ascii="標楷體" w:eastAsia="標楷體" w:hAnsi="標楷體" w:cs="Arial"/>
          <w:color w:val="000000"/>
          <w:kern w:val="24"/>
          <w:sz w:val="28"/>
          <w:szCs w:val="28"/>
        </w:rPr>
      </w:pPr>
      <w:r w:rsidRPr="000A2029">
        <w:rPr>
          <w:rFonts w:ascii="標楷體" w:eastAsia="標楷體" w:hAnsi="標楷體" w:cs="Arial" w:hint="eastAsia"/>
          <w:color w:val="000000"/>
          <w:kern w:val="24"/>
          <w:sz w:val="28"/>
          <w:szCs w:val="28"/>
        </w:rPr>
        <w:t>(附圖</w:t>
      </w:r>
      <w:proofErr w:type="gramStart"/>
      <w:r w:rsidRPr="000A2029">
        <w:rPr>
          <w:rFonts w:ascii="標楷體" w:eastAsia="標楷體" w:hAnsi="標楷體" w:cs="Arial" w:hint="eastAsia"/>
          <w:color w:val="000000"/>
          <w:kern w:val="24"/>
          <w:sz w:val="28"/>
          <w:szCs w:val="28"/>
        </w:rPr>
        <w:t>一</w:t>
      </w:r>
      <w:proofErr w:type="gramEnd"/>
      <w:r w:rsidRPr="000A2029">
        <w:rPr>
          <w:rFonts w:ascii="標楷體" w:eastAsia="標楷體" w:hAnsi="標楷體" w:cs="Arial" w:hint="eastAsia"/>
          <w:color w:val="000000"/>
          <w:kern w:val="24"/>
          <w:sz w:val="28"/>
          <w:szCs w:val="28"/>
        </w:rPr>
        <w:t>)</w:t>
      </w:r>
    </w:p>
    <w:p w:rsidR="000A2029" w:rsidRDefault="000A2029" w:rsidP="0036044C">
      <w:pPr>
        <w:ind w:left="672" w:hangingChars="280" w:hanging="672"/>
        <w:jc w:val="center"/>
      </w:pPr>
      <w:r>
        <w:rPr>
          <w:noProof/>
        </w:rPr>
        <w:drawing>
          <wp:inline distT="0" distB="0" distL="0" distR="0" wp14:anchorId="53E17C13" wp14:editId="0C61D30D">
            <wp:extent cx="5275886" cy="7409180"/>
            <wp:effectExtent l="19050" t="19050" r="20320" b="20320"/>
            <wp:docPr id="1" name="圖片 1" descr="C:\Users\silaya\Desktop\圖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aya\Desktop\圖片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436" b="929"/>
                    <a:stretch/>
                  </pic:blipFill>
                  <pic:spPr bwMode="auto">
                    <a:xfrm>
                      <a:off x="0" y="0"/>
                      <a:ext cx="5284222" cy="742088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029" w:rsidRDefault="000A2029" w:rsidP="002B7842">
      <w:pPr>
        <w:ind w:left="672" w:hangingChars="280" w:hanging="672"/>
        <w:jc w:val="both"/>
      </w:pPr>
    </w:p>
    <w:p w:rsidR="000A2029" w:rsidRDefault="000A2029" w:rsidP="002B7842">
      <w:pPr>
        <w:ind w:left="672" w:hangingChars="280" w:hanging="672"/>
        <w:jc w:val="both"/>
      </w:pPr>
    </w:p>
    <w:p w:rsidR="000A2029" w:rsidRDefault="000A2029" w:rsidP="002B7842">
      <w:pPr>
        <w:ind w:left="672" w:hangingChars="280" w:hanging="672"/>
        <w:jc w:val="both"/>
      </w:pPr>
    </w:p>
    <w:p w:rsidR="000A2029" w:rsidRPr="000A2029" w:rsidRDefault="000A2029" w:rsidP="000A2029">
      <w:pPr>
        <w:ind w:left="784" w:hangingChars="280" w:hanging="784"/>
        <w:jc w:val="both"/>
        <w:rPr>
          <w:rFonts w:ascii="標楷體" w:eastAsia="標楷體" w:hAnsi="標楷體"/>
          <w:sz w:val="28"/>
          <w:szCs w:val="28"/>
        </w:rPr>
      </w:pPr>
      <w:r w:rsidRPr="000A2029">
        <w:rPr>
          <w:rFonts w:ascii="標楷體" w:eastAsia="標楷體" w:hAnsi="標楷體" w:hint="eastAsia"/>
          <w:sz w:val="28"/>
          <w:szCs w:val="28"/>
        </w:rPr>
        <w:t>(附圖二)</w:t>
      </w:r>
    </w:p>
    <w:p w:rsidR="000A2029" w:rsidRPr="002B7842" w:rsidRDefault="000A2029" w:rsidP="002B7842">
      <w:pPr>
        <w:ind w:left="672" w:hangingChars="280" w:hanging="672"/>
        <w:jc w:val="both"/>
      </w:pPr>
      <w:r w:rsidRPr="007B340D">
        <w:rPr>
          <w:noProof/>
        </w:rPr>
        <w:drawing>
          <wp:inline distT="0" distB="0" distL="0" distR="0" wp14:anchorId="5C66F211" wp14:editId="74616405">
            <wp:extent cx="5274310" cy="4373447"/>
            <wp:effectExtent l="19050" t="19050" r="21590" b="2730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1" b="2025"/>
                    <a:stretch/>
                  </pic:blipFill>
                  <pic:spPr bwMode="auto">
                    <a:xfrm>
                      <a:off x="0" y="0"/>
                      <a:ext cx="5274310" cy="437344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A2029" w:rsidRPr="002B784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6C7D" w:rsidRDefault="00626C7D" w:rsidP="009141DA">
      <w:r>
        <w:separator/>
      </w:r>
    </w:p>
  </w:endnote>
  <w:endnote w:type="continuationSeparator" w:id="0">
    <w:p w:rsidR="00626C7D" w:rsidRDefault="00626C7D" w:rsidP="00914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6C7D" w:rsidRDefault="00626C7D" w:rsidP="009141DA">
      <w:r>
        <w:separator/>
      </w:r>
    </w:p>
  </w:footnote>
  <w:footnote w:type="continuationSeparator" w:id="0">
    <w:p w:rsidR="00626C7D" w:rsidRDefault="00626C7D" w:rsidP="009141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E71C8"/>
    <w:multiLevelType w:val="hybridMultilevel"/>
    <w:tmpl w:val="A65831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11677F1"/>
    <w:multiLevelType w:val="hybridMultilevel"/>
    <w:tmpl w:val="F9329B10"/>
    <w:lvl w:ilvl="0" w:tplc="188AC73C">
      <w:start w:val="1"/>
      <w:numFmt w:val="taiwaneseCountingThousand"/>
      <w:lvlText w:val="%1、"/>
      <w:lvlJc w:val="left"/>
      <w:pPr>
        <w:ind w:left="72" w:hanging="7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0E63EF7"/>
    <w:multiLevelType w:val="hybridMultilevel"/>
    <w:tmpl w:val="851E2F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EED"/>
    <w:rsid w:val="00025E23"/>
    <w:rsid w:val="000675C6"/>
    <w:rsid w:val="00094D01"/>
    <w:rsid w:val="000A2029"/>
    <w:rsid w:val="000B6291"/>
    <w:rsid w:val="000E0836"/>
    <w:rsid w:val="000F7DDB"/>
    <w:rsid w:val="00132B62"/>
    <w:rsid w:val="00136FF2"/>
    <w:rsid w:val="001424F1"/>
    <w:rsid w:val="00177C36"/>
    <w:rsid w:val="00186466"/>
    <w:rsid w:val="001B20F9"/>
    <w:rsid w:val="001D1BDD"/>
    <w:rsid w:val="00223485"/>
    <w:rsid w:val="00246852"/>
    <w:rsid w:val="00265762"/>
    <w:rsid w:val="002967A0"/>
    <w:rsid w:val="002B22AB"/>
    <w:rsid w:val="002B7842"/>
    <w:rsid w:val="002E0D59"/>
    <w:rsid w:val="00305A3F"/>
    <w:rsid w:val="003242F6"/>
    <w:rsid w:val="0036044C"/>
    <w:rsid w:val="0036255B"/>
    <w:rsid w:val="003B5D38"/>
    <w:rsid w:val="004609AF"/>
    <w:rsid w:val="004860D1"/>
    <w:rsid w:val="00503242"/>
    <w:rsid w:val="00504655"/>
    <w:rsid w:val="00545055"/>
    <w:rsid w:val="005516BB"/>
    <w:rsid w:val="005537B4"/>
    <w:rsid w:val="005733B1"/>
    <w:rsid w:val="00596194"/>
    <w:rsid w:val="005A7EFC"/>
    <w:rsid w:val="005E49C8"/>
    <w:rsid w:val="005E672A"/>
    <w:rsid w:val="0062592B"/>
    <w:rsid w:val="00626C7D"/>
    <w:rsid w:val="00654B4D"/>
    <w:rsid w:val="00661DA4"/>
    <w:rsid w:val="006C6649"/>
    <w:rsid w:val="006E3FA6"/>
    <w:rsid w:val="007217DC"/>
    <w:rsid w:val="0074068C"/>
    <w:rsid w:val="00741098"/>
    <w:rsid w:val="0076118E"/>
    <w:rsid w:val="00762297"/>
    <w:rsid w:val="00796706"/>
    <w:rsid w:val="007E1F93"/>
    <w:rsid w:val="008215C3"/>
    <w:rsid w:val="00895BD7"/>
    <w:rsid w:val="008A108D"/>
    <w:rsid w:val="009141DA"/>
    <w:rsid w:val="0099181F"/>
    <w:rsid w:val="009F2800"/>
    <w:rsid w:val="009F5EED"/>
    <w:rsid w:val="00A04B51"/>
    <w:rsid w:val="00A436BF"/>
    <w:rsid w:val="00A45837"/>
    <w:rsid w:val="00A4606F"/>
    <w:rsid w:val="00A47C9A"/>
    <w:rsid w:val="00A81646"/>
    <w:rsid w:val="00AB4289"/>
    <w:rsid w:val="00AC5BB7"/>
    <w:rsid w:val="00B17988"/>
    <w:rsid w:val="00B43B24"/>
    <w:rsid w:val="00B448E4"/>
    <w:rsid w:val="00B509AA"/>
    <w:rsid w:val="00B553F7"/>
    <w:rsid w:val="00B82F11"/>
    <w:rsid w:val="00BA05A9"/>
    <w:rsid w:val="00BC2557"/>
    <w:rsid w:val="00BD1269"/>
    <w:rsid w:val="00C82067"/>
    <w:rsid w:val="00C8302A"/>
    <w:rsid w:val="00C8650C"/>
    <w:rsid w:val="00CA1354"/>
    <w:rsid w:val="00CA405B"/>
    <w:rsid w:val="00CA4FBB"/>
    <w:rsid w:val="00CA74A9"/>
    <w:rsid w:val="00CB6BE1"/>
    <w:rsid w:val="00CC7ADE"/>
    <w:rsid w:val="00D42C67"/>
    <w:rsid w:val="00D558BB"/>
    <w:rsid w:val="00DB6DDF"/>
    <w:rsid w:val="00DD3890"/>
    <w:rsid w:val="00E33438"/>
    <w:rsid w:val="00E43175"/>
    <w:rsid w:val="00E84DB6"/>
    <w:rsid w:val="00E926AE"/>
    <w:rsid w:val="00EC7924"/>
    <w:rsid w:val="00F04AFF"/>
    <w:rsid w:val="00F22BBD"/>
    <w:rsid w:val="00F612EF"/>
    <w:rsid w:val="00F70D2C"/>
    <w:rsid w:val="00F84B36"/>
    <w:rsid w:val="00FB220A"/>
    <w:rsid w:val="00FE4B1D"/>
    <w:rsid w:val="00FE7C2A"/>
    <w:rsid w:val="00FF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842"/>
    <w:rPr>
      <w:rFonts w:ascii="Times New Roman" w:eastAsia="新細明體" w:hAnsi="Times New Roman" w:cs="Times New Roman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41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141D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141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141DA"/>
    <w:rPr>
      <w:sz w:val="20"/>
      <w:szCs w:val="20"/>
    </w:rPr>
  </w:style>
  <w:style w:type="paragraph" w:styleId="a7">
    <w:name w:val="List Paragraph"/>
    <w:basedOn w:val="a"/>
    <w:uiPriority w:val="34"/>
    <w:qFormat/>
    <w:rsid w:val="00177C36"/>
    <w:pPr>
      <w:ind w:leftChars="200" w:left="480"/>
    </w:pPr>
  </w:style>
  <w:style w:type="paragraph" w:customStyle="1" w:styleId="02">
    <w:name w:val="02_壹"/>
    <w:basedOn w:val="a"/>
    <w:autoRedefine/>
    <w:rsid w:val="002B7842"/>
    <w:pPr>
      <w:spacing w:beforeLines="50" w:before="180" w:line="500" w:lineRule="exact"/>
      <w:ind w:left="641" w:hangingChars="200" w:hanging="641"/>
    </w:pPr>
    <w:rPr>
      <w:rFonts w:ascii="標楷體" w:eastAsia="標楷體" w:hAnsi="標楷體"/>
      <w:b/>
      <w:sz w:val="32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0A20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A2029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842"/>
    <w:rPr>
      <w:rFonts w:ascii="Times New Roman" w:eastAsia="新細明體" w:hAnsi="Times New Roman" w:cs="Times New Roman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41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141D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141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141DA"/>
    <w:rPr>
      <w:sz w:val="20"/>
      <w:szCs w:val="20"/>
    </w:rPr>
  </w:style>
  <w:style w:type="paragraph" w:styleId="a7">
    <w:name w:val="List Paragraph"/>
    <w:basedOn w:val="a"/>
    <w:uiPriority w:val="34"/>
    <w:qFormat/>
    <w:rsid w:val="00177C36"/>
    <w:pPr>
      <w:ind w:leftChars="200" w:left="480"/>
    </w:pPr>
  </w:style>
  <w:style w:type="paragraph" w:customStyle="1" w:styleId="02">
    <w:name w:val="02_壹"/>
    <w:basedOn w:val="a"/>
    <w:autoRedefine/>
    <w:rsid w:val="002B7842"/>
    <w:pPr>
      <w:spacing w:beforeLines="50" w:before="180" w:line="500" w:lineRule="exact"/>
      <w:ind w:left="641" w:hangingChars="200" w:hanging="641"/>
    </w:pPr>
    <w:rPr>
      <w:rFonts w:ascii="標楷體" w:eastAsia="標楷體" w:hAnsi="標楷體"/>
      <w:b/>
      <w:sz w:val="32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0A20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A2029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6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147</Words>
  <Characters>842</Characters>
  <Application>Microsoft Office Word</Application>
  <DocSecurity>0</DocSecurity>
  <Lines>7</Lines>
  <Paragraphs>1</Paragraphs>
  <ScaleCrop>false</ScaleCrop>
  <Company>Hewlett-Packard Company</Company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張正</dc:creator>
  <cp:lastModifiedBy>shinggwo</cp:lastModifiedBy>
  <cp:revision>68</cp:revision>
  <cp:lastPrinted>2018-09-10T03:19:00Z</cp:lastPrinted>
  <dcterms:created xsi:type="dcterms:W3CDTF">2018-10-04T08:46:00Z</dcterms:created>
  <dcterms:modified xsi:type="dcterms:W3CDTF">2018-10-04T10:19:00Z</dcterms:modified>
</cp:coreProperties>
</file>