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FE8" w:rsidRDefault="00A76409" w:rsidP="00A76409">
      <w:r w:rsidRPr="008030CC">
        <w:rPr>
          <w:rFonts w:ascii="標楷體" w:eastAsia="標楷體" w:hAnsi="標楷體"/>
          <w:kern w:val="0"/>
          <w:sz w:val="32"/>
          <w:szCs w:val="32"/>
          <w:u w:val="single"/>
        </w:rPr>
        <w:t xml:space="preserve">            </w:t>
      </w:r>
      <w:r w:rsidRPr="008030CC">
        <w:rPr>
          <w:rFonts w:ascii="標楷體" w:eastAsia="標楷體" w:hAnsi="標楷體" w:hint="eastAsia"/>
          <w:kern w:val="0"/>
          <w:sz w:val="32"/>
          <w:szCs w:val="32"/>
        </w:rPr>
        <w:t>縣</w:t>
      </w:r>
      <w:r>
        <w:rPr>
          <w:rFonts w:ascii="標楷體" w:eastAsia="標楷體" w:hAnsi="標楷體" w:hint="eastAsia"/>
          <w:kern w:val="0"/>
          <w:sz w:val="32"/>
          <w:szCs w:val="32"/>
        </w:rPr>
        <w:t>（</w:t>
      </w:r>
      <w:r w:rsidRPr="008030CC">
        <w:rPr>
          <w:rFonts w:ascii="標楷體" w:eastAsia="標楷體" w:hAnsi="標楷體" w:hint="eastAsia"/>
          <w:kern w:val="0"/>
          <w:sz w:val="32"/>
          <w:szCs w:val="32"/>
        </w:rPr>
        <w:t>市</w:t>
      </w:r>
      <w:r>
        <w:rPr>
          <w:rFonts w:ascii="標楷體" w:eastAsia="標楷體" w:hAnsi="標楷體" w:hint="eastAsia"/>
          <w:kern w:val="0"/>
          <w:sz w:val="32"/>
          <w:szCs w:val="32"/>
        </w:rPr>
        <w:t>）</w:t>
      </w:r>
      <w:r w:rsidRPr="00057BBC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建築物昇降設備檢查取得使用許可證統計編製說明</w:t>
      </w:r>
    </w:p>
    <w:p w:rsidR="00A76409" w:rsidRPr="00A76409" w:rsidRDefault="00A76409" w:rsidP="00A76409">
      <w:pPr>
        <w:rPr>
          <w:rFonts w:ascii="標楷體" w:eastAsia="標楷體" w:hAnsi="標楷體" w:cs="新細明體"/>
          <w:color w:val="000000"/>
          <w:kern w:val="0"/>
          <w:szCs w:val="24"/>
        </w:rPr>
      </w:pPr>
      <w:r w:rsidRPr="00A76409">
        <w:rPr>
          <w:rFonts w:ascii="標楷體" w:eastAsia="標楷體" w:hAnsi="標楷體" w:cs="新細明體" w:hint="eastAsia"/>
          <w:color w:val="000000"/>
          <w:kern w:val="0"/>
          <w:szCs w:val="24"/>
        </w:rPr>
        <w:t>一、統計範圍及對象：凡本機關管轄設置於建築物之昇降機、自動樓梯或其他類似之昇降設備檢查，均為統計對象。</w:t>
      </w:r>
    </w:p>
    <w:p w:rsidR="00A76409" w:rsidRPr="00A76409" w:rsidRDefault="00A76409" w:rsidP="00A76409">
      <w:pPr>
        <w:widowControl/>
        <w:rPr>
          <w:rFonts w:ascii="標楷體" w:eastAsia="標楷體" w:hAnsi="標楷體" w:cs="新細明體"/>
          <w:kern w:val="0"/>
        </w:rPr>
      </w:pPr>
      <w:r w:rsidRPr="00A76409">
        <w:rPr>
          <w:rFonts w:ascii="標楷體" w:eastAsia="標楷體" w:hAnsi="標楷體" w:cs="新細明體" w:hint="eastAsia"/>
          <w:kern w:val="0"/>
        </w:rPr>
        <w:t>二、統計標準時間：以每年</w:t>
      </w:r>
      <w:r w:rsidRPr="00A76409">
        <w:rPr>
          <w:rFonts w:ascii="標楷體" w:eastAsia="標楷體" w:hAnsi="標楷體"/>
          <w:kern w:val="0"/>
        </w:rPr>
        <w:t>1</w:t>
      </w:r>
      <w:r w:rsidRPr="00A76409">
        <w:rPr>
          <w:rFonts w:ascii="標楷體" w:eastAsia="標楷體" w:hAnsi="標楷體" w:cs="新細明體" w:hint="eastAsia"/>
          <w:kern w:val="0"/>
        </w:rPr>
        <w:t>月至</w:t>
      </w:r>
      <w:r w:rsidRPr="00A76409">
        <w:rPr>
          <w:rFonts w:ascii="標楷體" w:eastAsia="標楷體" w:hAnsi="標楷體"/>
          <w:kern w:val="0"/>
        </w:rPr>
        <w:t>12</w:t>
      </w:r>
      <w:r w:rsidRPr="00A76409">
        <w:rPr>
          <w:rFonts w:ascii="標楷體" w:eastAsia="標楷體" w:hAnsi="標楷體" w:cs="新細明體" w:hint="eastAsia"/>
          <w:kern w:val="0"/>
        </w:rPr>
        <w:t>月之事實為準。</w:t>
      </w:r>
    </w:p>
    <w:p w:rsidR="00A76409" w:rsidRPr="00A76409" w:rsidRDefault="00A76409" w:rsidP="00A76409">
      <w:pPr>
        <w:widowControl/>
        <w:rPr>
          <w:rFonts w:ascii="標楷體" w:eastAsia="標楷體" w:hAnsi="標楷體" w:cs="新細明體"/>
          <w:kern w:val="0"/>
        </w:rPr>
      </w:pPr>
      <w:r w:rsidRPr="00A76409">
        <w:rPr>
          <w:rFonts w:ascii="標楷體" w:eastAsia="標楷體" w:hAnsi="標楷體" w:cs="新細明體" w:hint="eastAsia"/>
          <w:kern w:val="0"/>
        </w:rPr>
        <w:t>三、分類標準：依建築物昇降設備設置及檢查管理辦法</w:t>
      </w:r>
      <w:r w:rsidRPr="00A76409">
        <w:rPr>
          <w:rFonts w:ascii="標楷體" w:eastAsia="標楷體" w:hAnsi="標楷體" w:hint="eastAsia"/>
          <w:kern w:val="0"/>
        </w:rPr>
        <w:t>（</w:t>
      </w:r>
      <w:r w:rsidRPr="00A76409">
        <w:rPr>
          <w:rFonts w:ascii="標楷體" w:eastAsia="標楷體" w:hAnsi="標楷體" w:cs="新細明體" w:hint="eastAsia"/>
          <w:kern w:val="0"/>
        </w:rPr>
        <w:t>以下簡稱本辦法</w:t>
      </w:r>
      <w:r w:rsidRPr="00A76409">
        <w:rPr>
          <w:rFonts w:ascii="標楷體" w:eastAsia="標楷體" w:hAnsi="標楷體" w:hint="eastAsia"/>
          <w:kern w:val="0"/>
        </w:rPr>
        <w:t>）</w:t>
      </w:r>
      <w:r w:rsidRPr="00A76409">
        <w:rPr>
          <w:rFonts w:ascii="標楷體" w:eastAsia="標楷體" w:hAnsi="標楷體" w:cs="新細明體" w:hint="eastAsia"/>
          <w:kern w:val="0"/>
        </w:rPr>
        <w:t>之規定，取得使用許可證按竣工檢查及定期安全檢查分。</w:t>
      </w:r>
    </w:p>
    <w:p w:rsidR="00A76409" w:rsidRPr="00A76409" w:rsidRDefault="00A76409" w:rsidP="00A76409">
      <w:pPr>
        <w:widowControl/>
        <w:rPr>
          <w:rFonts w:ascii="標楷體" w:eastAsia="標楷體" w:hAnsi="標楷體" w:cs="新細明體"/>
          <w:kern w:val="0"/>
        </w:rPr>
      </w:pPr>
      <w:r w:rsidRPr="00A76409">
        <w:rPr>
          <w:rFonts w:ascii="標楷體" w:eastAsia="標楷體" w:hAnsi="標楷體" w:cs="新細明體" w:hint="eastAsia"/>
          <w:kern w:val="0"/>
        </w:rPr>
        <w:t>四、統計項目定義：</w:t>
      </w:r>
    </w:p>
    <w:p w:rsidR="00A76409" w:rsidRPr="00A76409" w:rsidRDefault="00A76409" w:rsidP="00A76409">
      <w:pPr>
        <w:widowControl/>
        <w:ind w:leftChars="200" w:left="480"/>
        <w:rPr>
          <w:rFonts w:ascii="標楷體" w:eastAsia="標楷體" w:hAnsi="標楷體"/>
          <w:kern w:val="0"/>
        </w:rPr>
      </w:pPr>
      <w:r w:rsidRPr="00A76409">
        <w:rPr>
          <w:rFonts w:ascii="標楷體" w:eastAsia="標楷體" w:hAnsi="標楷體" w:hint="eastAsia"/>
          <w:kern w:val="0"/>
        </w:rPr>
        <w:t>（一）竣工檢查取得使用許可證：依本辦法第</w:t>
      </w:r>
      <w:r w:rsidRPr="00A76409">
        <w:rPr>
          <w:rFonts w:ascii="標楷體" w:eastAsia="標楷體" w:hAnsi="標楷體"/>
          <w:kern w:val="0"/>
        </w:rPr>
        <w:t>3</w:t>
      </w:r>
      <w:r w:rsidRPr="00A76409">
        <w:rPr>
          <w:rFonts w:ascii="標楷體" w:eastAsia="標楷體" w:hAnsi="標楷體" w:hint="eastAsia"/>
          <w:kern w:val="0"/>
        </w:rPr>
        <w:t>條規定，昇降設備安裝完成後，非經竣工檢查合格取得使用許可證，不得使用。</w:t>
      </w:r>
    </w:p>
    <w:p w:rsidR="00A76409" w:rsidRPr="00A76409" w:rsidRDefault="00A76409" w:rsidP="00A76409">
      <w:pPr>
        <w:widowControl/>
        <w:ind w:leftChars="500" w:left="1200"/>
        <w:rPr>
          <w:rFonts w:ascii="標楷體" w:eastAsia="標楷體" w:hAnsi="標楷體"/>
          <w:kern w:val="0"/>
        </w:rPr>
      </w:pPr>
      <w:r w:rsidRPr="00A76409">
        <w:rPr>
          <w:rFonts w:ascii="標楷體" w:eastAsia="標楷體" w:hAnsi="標楷體" w:hint="eastAsia"/>
          <w:kern w:val="0"/>
        </w:rPr>
        <w:t>前項竣工檢查，直轄市、縣（市）主管建築機關應於核發建築物或雜項工作物使用執照時併同辦理，或委託檢查機構為之。昇降設備安裝完成後，申請竣工檢查通過者，由直轄市、縣（市）主管建築機關或其委託之檢查機構核發使用許可證。並依第</w:t>
      </w:r>
      <w:r w:rsidRPr="00A76409">
        <w:rPr>
          <w:rFonts w:ascii="標楷體" w:eastAsia="標楷體" w:hAnsi="標楷體"/>
          <w:kern w:val="0"/>
        </w:rPr>
        <w:t>5</w:t>
      </w:r>
      <w:r w:rsidRPr="00A76409">
        <w:rPr>
          <w:rFonts w:ascii="標楷體" w:eastAsia="標楷體" w:hAnsi="標楷體" w:hint="eastAsia"/>
          <w:kern w:val="0"/>
        </w:rPr>
        <w:t>條第</w:t>
      </w:r>
      <w:r w:rsidRPr="00A76409">
        <w:rPr>
          <w:rFonts w:ascii="標楷體" w:eastAsia="標楷體" w:hAnsi="標楷體"/>
          <w:kern w:val="0"/>
        </w:rPr>
        <w:t>1</w:t>
      </w:r>
      <w:r w:rsidRPr="00A76409">
        <w:rPr>
          <w:rFonts w:ascii="標楷體" w:eastAsia="標楷體" w:hAnsi="標楷體" w:hint="eastAsia"/>
          <w:kern w:val="0"/>
        </w:rPr>
        <w:t>項安全檢查頻率規定，分為</w:t>
      </w:r>
      <w:r w:rsidRPr="00A76409">
        <w:rPr>
          <w:rFonts w:ascii="標楷體" w:eastAsia="標楷體" w:hAnsi="標楷體"/>
          <w:kern w:val="0"/>
        </w:rPr>
        <w:t>1.</w:t>
      </w:r>
      <w:r w:rsidRPr="00A76409">
        <w:rPr>
          <w:rFonts w:ascii="標楷體" w:eastAsia="標楷體" w:hAnsi="標楷體" w:hint="eastAsia"/>
          <w:kern w:val="0"/>
        </w:rPr>
        <w:t>昇降送貨機、</w:t>
      </w:r>
      <w:r w:rsidRPr="00A76409">
        <w:rPr>
          <w:rFonts w:ascii="標楷體" w:eastAsia="標楷體" w:hAnsi="標楷體"/>
          <w:kern w:val="0"/>
        </w:rPr>
        <w:t>2.</w:t>
      </w:r>
      <w:r w:rsidRPr="00A76409">
        <w:rPr>
          <w:rFonts w:ascii="標楷體" w:eastAsia="標楷體" w:hAnsi="標楷體" w:hint="eastAsia"/>
          <w:kern w:val="0"/>
        </w:rPr>
        <w:t>供個人住宅使用昇降機、</w:t>
      </w:r>
      <w:r w:rsidRPr="00A76409">
        <w:rPr>
          <w:rFonts w:ascii="標楷體" w:eastAsia="標楷體" w:hAnsi="標楷體"/>
          <w:kern w:val="0"/>
        </w:rPr>
        <w:t>3.</w:t>
      </w:r>
      <w:r w:rsidRPr="00A76409">
        <w:rPr>
          <w:rFonts w:ascii="標楷體" w:eastAsia="標楷體" w:hAnsi="標楷體" w:hint="eastAsia"/>
          <w:kern w:val="0"/>
        </w:rPr>
        <w:t>供</w:t>
      </w:r>
      <w:r w:rsidRPr="00A76409">
        <w:rPr>
          <w:rFonts w:ascii="標楷體" w:eastAsia="標楷體" w:hAnsi="標楷體"/>
          <w:kern w:val="0"/>
        </w:rPr>
        <w:t>5</w:t>
      </w:r>
      <w:r w:rsidRPr="00A76409">
        <w:rPr>
          <w:rFonts w:ascii="標楷體" w:eastAsia="標楷體" w:hAnsi="標楷體" w:hint="eastAsia"/>
          <w:kern w:val="0"/>
        </w:rPr>
        <w:t>樓以下公寓大廈使用之昇降機、</w:t>
      </w:r>
      <w:r w:rsidRPr="00A76409">
        <w:rPr>
          <w:rFonts w:ascii="標楷體" w:eastAsia="標楷體" w:hAnsi="標楷體"/>
          <w:kern w:val="0"/>
        </w:rPr>
        <w:t>4.</w:t>
      </w:r>
      <w:r w:rsidRPr="00A76409">
        <w:rPr>
          <w:rFonts w:ascii="標楷體" w:eastAsia="標楷體" w:hAnsi="標楷體" w:hint="eastAsia"/>
          <w:kern w:val="0"/>
        </w:rPr>
        <w:t>其他。</w:t>
      </w:r>
    </w:p>
    <w:p w:rsidR="00A76409" w:rsidRPr="00A76409" w:rsidRDefault="00A76409" w:rsidP="00A76409">
      <w:pPr>
        <w:widowControl/>
        <w:ind w:leftChars="200" w:left="480"/>
        <w:rPr>
          <w:rFonts w:ascii="標楷體" w:eastAsia="標楷體" w:hAnsi="標楷體"/>
          <w:kern w:val="0"/>
        </w:rPr>
      </w:pPr>
      <w:r w:rsidRPr="00A76409">
        <w:rPr>
          <w:rFonts w:ascii="標楷體" w:eastAsia="標楷體" w:hAnsi="標楷體" w:hint="eastAsia"/>
          <w:kern w:val="0"/>
        </w:rPr>
        <w:t>（二）定期安全檢</w:t>
      </w:r>
      <w:bookmarkStart w:id="0" w:name="_GoBack"/>
      <w:bookmarkEnd w:id="0"/>
      <w:r w:rsidRPr="00A76409">
        <w:rPr>
          <w:rFonts w:ascii="標楷體" w:eastAsia="標楷體" w:hAnsi="標楷體" w:hint="eastAsia"/>
          <w:kern w:val="0"/>
        </w:rPr>
        <w:t>查取得使用許可證：依本辦法第</w:t>
      </w:r>
      <w:r w:rsidRPr="00A76409">
        <w:rPr>
          <w:rFonts w:ascii="標楷體" w:eastAsia="標楷體" w:hAnsi="標楷體"/>
          <w:kern w:val="0"/>
        </w:rPr>
        <w:t>6</w:t>
      </w:r>
      <w:r w:rsidRPr="00A76409">
        <w:rPr>
          <w:rFonts w:ascii="標楷體" w:eastAsia="標楷體" w:hAnsi="標楷體" w:hint="eastAsia"/>
          <w:kern w:val="0"/>
        </w:rPr>
        <w:t>條規定，昇降設備之安全檢查，應由檢查機構受理者，指派檢查員依第</w:t>
      </w:r>
      <w:r w:rsidRPr="00A76409">
        <w:rPr>
          <w:rFonts w:ascii="標楷體" w:eastAsia="標楷體" w:hAnsi="標楷體"/>
          <w:kern w:val="0"/>
        </w:rPr>
        <w:t>7</w:t>
      </w:r>
      <w:r w:rsidRPr="00A76409">
        <w:rPr>
          <w:rFonts w:ascii="標楷體" w:eastAsia="標楷體" w:hAnsi="標楷體" w:hint="eastAsia"/>
          <w:kern w:val="0"/>
        </w:rPr>
        <w:t>條</w:t>
      </w:r>
    </w:p>
    <w:p w:rsidR="00A76409" w:rsidRPr="00A76409" w:rsidRDefault="00A76409" w:rsidP="00A76409">
      <w:pPr>
        <w:widowControl/>
        <w:ind w:leftChars="500" w:left="1200"/>
        <w:rPr>
          <w:rFonts w:ascii="標楷體" w:eastAsia="標楷體" w:hAnsi="標楷體" w:cs="新細明體"/>
          <w:kern w:val="0"/>
        </w:rPr>
      </w:pPr>
      <w:r w:rsidRPr="00A76409">
        <w:rPr>
          <w:rFonts w:ascii="標楷體" w:eastAsia="標楷體" w:hAnsi="標楷體" w:hint="eastAsia"/>
          <w:kern w:val="0"/>
        </w:rPr>
        <w:t>規定檢查，並製作安全檢查表。檢查通過者，安全檢查表經檢查員簽證後，應於</w:t>
      </w:r>
      <w:r w:rsidRPr="00A76409">
        <w:rPr>
          <w:rFonts w:ascii="標楷體" w:eastAsia="標楷體" w:hAnsi="標楷體"/>
          <w:kern w:val="0"/>
        </w:rPr>
        <w:t>5</w:t>
      </w:r>
      <w:r w:rsidRPr="00A76409">
        <w:rPr>
          <w:rFonts w:ascii="標楷體" w:eastAsia="標楷體" w:hAnsi="標楷體" w:hint="eastAsia"/>
          <w:kern w:val="0"/>
        </w:rPr>
        <w:t>日內送交檢查機構，由檢查機構核發使用許可證。並依第</w:t>
      </w:r>
      <w:r w:rsidRPr="00A76409">
        <w:rPr>
          <w:rFonts w:ascii="標楷體" w:eastAsia="標楷體" w:hAnsi="標楷體"/>
          <w:kern w:val="0"/>
        </w:rPr>
        <w:t>5</w:t>
      </w:r>
      <w:r w:rsidRPr="00A76409">
        <w:rPr>
          <w:rFonts w:ascii="標楷體" w:eastAsia="標楷體" w:hAnsi="標楷體" w:hint="eastAsia"/>
          <w:kern w:val="0"/>
        </w:rPr>
        <w:t>條第</w:t>
      </w:r>
      <w:r w:rsidRPr="00A76409">
        <w:rPr>
          <w:rFonts w:ascii="標楷體" w:eastAsia="標楷體" w:hAnsi="標楷體"/>
          <w:kern w:val="0"/>
        </w:rPr>
        <w:t>1</w:t>
      </w:r>
      <w:r w:rsidRPr="00A76409">
        <w:rPr>
          <w:rFonts w:ascii="標楷體" w:eastAsia="標楷體" w:hAnsi="標楷體" w:hint="eastAsia"/>
          <w:kern w:val="0"/>
        </w:rPr>
        <w:t>項安全檢查頻率規定，分為</w:t>
      </w:r>
      <w:r w:rsidRPr="00A76409">
        <w:rPr>
          <w:rFonts w:ascii="標楷體" w:eastAsia="標楷體" w:hAnsi="標楷體"/>
          <w:kern w:val="0"/>
        </w:rPr>
        <w:t>1.</w:t>
      </w:r>
      <w:r w:rsidRPr="00A76409">
        <w:rPr>
          <w:rFonts w:ascii="標楷體" w:eastAsia="標楷體" w:hAnsi="標楷體" w:hint="eastAsia"/>
          <w:kern w:val="0"/>
        </w:rPr>
        <w:t>昇降送貨機、</w:t>
      </w:r>
      <w:r w:rsidRPr="00A76409">
        <w:rPr>
          <w:rFonts w:ascii="標楷體" w:eastAsia="標楷體" w:hAnsi="標楷體"/>
          <w:kern w:val="0"/>
        </w:rPr>
        <w:t xml:space="preserve"> 2.</w:t>
      </w:r>
      <w:r w:rsidRPr="00A76409">
        <w:rPr>
          <w:rFonts w:ascii="標楷體" w:eastAsia="標楷體" w:hAnsi="標楷體" w:hint="eastAsia"/>
          <w:kern w:val="0"/>
        </w:rPr>
        <w:t>供個人住宅使用昇降機、</w:t>
      </w:r>
      <w:r w:rsidRPr="00A76409">
        <w:rPr>
          <w:rFonts w:ascii="標楷體" w:eastAsia="標楷體" w:hAnsi="標楷體"/>
          <w:kern w:val="0"/>
        </w:rPr>
        <w:t>3.</w:t>
      </w:r>
      <w:r w:rsidRPr="00A76409">
        <w:rPr>
          <w:rFonts w:ascii="標楷體" w:eastAsia="標楷體" w:hAnsi="標楷體" w:hint="eastAsia"/>
          <w:kern w:val="0"/>
        </w:rPr>
        <w:t>供</w:t>
      </w:r>
      <w:r w:rsidRPr="00A76409">
        <w:rPr>
          <w:rFonts w:ascii="標楷體" w:eastAsia="標楷體" w:hAnsi="標楷體"/>
          <w:kern w:val="0"/>
        </w:rPr>
        <w:t>5</w:t>
      </w:r>
      <w:r w:rsidRPr="00A76409">
        <w:rPr>
          <w:rFonts w:ascii="標楷體" w:eastAsia="標楷體" w:hAnsi="標楷體" w:hint="eastAsia"/>
          <w:kern w:val="0"/>
        </w:rPr>
        <w:t>樓以下公寓大廈使用之昇降機、</w:t>
      </w:r>
      <w:r w:rsidRPr="00A76409">
        <w:rPr>
          <w:rFonts w:ascii="標楷體" w:eastAsia="標楷體" w:hAnsi="標楷體"/>
          <w:kern w:val="0"/>
        </w:rPr>
        <w:t>4.</w:t>
      </w:r>
      <w:r w:rsidRPr="00A76409">
        <w:rPr>
          <w:rFonts w:ascii="標楷體" w:eastAsia="標楷體" w:hAnsi="標楷體" w:hint="eastAsia"/>
          <w:kern w:val="0"/>
        </w:rPr>
        <w:t>其他，除昇降送貨機外每項再區分經竣工檢查合格未達</w:t>
      </w:r>
      <w:r w:rsidRPr="00A76409">
        <w:rPr>
          <w:rFonts w:ascii="標楷體" w:eastAsia="標楷體" w:hAnsi="標楷體"/>
          <w:kern w:val="0"/>
        </w:rPr>
        <w:t>15</w:t>
      </w:r>
      <w:r w:rsidRPr="00A76409">
        <w:rPr>
          <w:rFonts w:ascii="標楷體" w:eastAsia="標楷體" w:hAnsi="標楷體" w:hint="eastAsia"/>
          <w:kern w:val="0"/>
        </w:rPr>
        <w:t>年及</w:t>
      </w:r>
      <w:r w:rsidRPr="00A76409">
        <w:rPr>
          <w:rFonts w:ascii="標楷體" w:eastAsia="標楷體" w:hAnsi="標楷體"/>
          <w:kern w:val="0"/>
        </w:rPr>
        <w:t>15</w:t>
      </w:r>
      <w:r w:rsidRPr="00A76409">
        <w:rPr>
          <w:rFonts w:ascii="標楷體" w:eastAsia="標楷體" w:hAnsi="標楷體" w:hint="eastAsia"/>
          <w:kern w:val="0"/>
        </w:rPr>
        <w:t>年以上兩種。</w:t>
      </w:r>
    </w:p>
    <w:p w:rsidR="00A76409" w:rsidRPr="00A76409" w:rsidRDefault="00A76409" w:rsidP="00A76409">
      <w:pPr>
        <w:rPr>
          <w:rFonts w:ascii="標楷體" w:eastAsia="標楷體" w:hAnsi="標楷體" w:cs="新細明體"/>
          <w:color w:val="000000"/>
          <w:kern w:val="0"/>
          <w:szCs w:val="24"/>
        </w:rPr>
      </w:pPr>
      <w:r w:rsidRPr="00A76409">
        <w:rPr>
          <w:rFonts w:ascii="標楷體" w:eastAsia="標楷體" w:hAnsi="標楷體" w:cs="新細明體" w:hint="eastAsia"/>
          <w:color w:val="000000"/>
          <w:kern w:val="0"/>
          <w:szCs w:val="24"/>
        </w:rPr>
        <w:t>五、資料蒐集方法及編製程序：依據本機關資料彙編。</w:t>
      </w:r>
    </w:p>
    <w:p w:rsidR="008B6F14" w:rsidRDefault="00A76409" w:rsidP="00A76409">
      <w:pPr>
        <w:rPr>
          <w:rFonts w:ascii="標楷體" w:eastAsia="標楷體" w:hAnsi="標楷體" w:cs="新細明體"/>
          <w:color w:val="000000"/>
          <w:kern w:val="0"/>
          <w:szCs w:val="24"/>
        </w:rPr>
      </w:pPr>
      <w:r w:rsidRPr="00A76409">
        <w:rPr>
          <w:rFonts w:ascii="標楷體" w:eastAsia="標楷體" w:hAnsi="標楷體" w:cs="新細明體" w:hint="eastAsia"/>
          <w:color w:val="000000"/>
          <w:kern w:val="0"/>
          <w:szCs w:val="24"/>
        </w:rPr>
        <w:t>六、編送對象：本表編製一式</w:t>
      </w:r>
      <w:r w:rsidRPr="00A76409">
        <w:rPr>
          <w:rFonts w:ascii="標楷體" w:eastAsia="標楷體" w:hAnsi="標楷體" w:cs="Times New Roman"/>
          <w:color w:val="000000"/>
          <w:kern w:val="0"/>
          <w:szCs w:val="24"/>
        </w:rPr>
        <w:t>2</w:t>
      </w:r>
      <w:r w:rsidRPr="00A76409">
        <w:rPr>
          <w:rFonts w:ascii="標楷體" w:eastAsia="標楷體" w:hAnsi="標楷體" w:cs="新細明體" w:hint="eastAsia"/>
          <w:color w:val="000000"/>
          <w:kern w:val="0"/>
          <w:szCs w:val="24"/>
        </w:rPr>
        <w:t>份，經陳核後，</w:t>
      </w:r>
      <w:r w:rsidRPr="00A76409">
        <w:rPr>
          <w:rFonts w:ascii="標楷體" w:eastAsia="標楷體" w:hAnsi="標楷體" w:cs="Times New Roman"/>
          <w:color w:val="000000"/>
          <w:kern w:val="0"/>
          <w:szCs w:val="24"/>
        </w:rPr>
        <w:t>1</w:t>
      </w:r>
      <w:r w:rsidRPr="00A76409">
        <w:rPr>
          <w:rFonts w:ascii="標楷體" w:eastAsia="標楷體" w:hAnsi="標楷體" w:cs="新細明體" w:hint="eastAsia"/>
          <w:color w:val="000000"/>
          <w:kern w:val="0"/>
          <w:szCs w:val="24"/>
        </w:rPr>
        <w:t>份送</w:t>
      </w:r>
      <w:r w:rsidR="00622C7E">
        <w:rPr>
          <w:rFonts w:ascii="標楷體" w:eastAsia="標楷體" w:hAnsi="標楷體" w:hint="eastAsia"/>
          <w:kern w:val="0"/>
        </w:rPr>
        <w:t>主計</w:t>
      </w:r>
      <w:r w:rsidR="007E6FB3" w:rsidRPr="007E6FB3">
        <w:rPr>
          <w:rFonts w:ascii="標楷體" w:eastAsia="標楷體" w:hAnsi="標楷體" w:hint="eastAsia"/>
          <w:color w:val="FF0000"/>
          <w:kern w:val="0"/>
        </w:rPr>
        <w:t>處</w:t>
      </w:r>
      <w:r w:rsidR="00622C7E" w:rsidRPr="007E6FB3">
        <w:rPr>
          <w:rFonts w:ascii="標楷體" w:eastAsia="標楷體" w:hAnsi="標楷體" w:hint="eastAsia"/>
          <w:color w:val="FF0000"/>
          <w:kern w:val="0"/>
        </w:rPr>
        <w:t>(</w:t>
      </w:r>
      <w:r w:rsidR="007E6FB3" w:rsidRPr="007E6FB3">
        <w:rPr>
          <w:rFonts w:ascii="標楷體" w:eastAsia="標楷體" w:hAnsi="標楷體" w:hint="eastAsia"/>
          <w:color w:val="FF0000"/>
          <w:kern w:val="0"/>
        </w:rPr>
        <w:t>室</w:t>
      </w:r>
      <w:r w:rsidR="00622C7E" w:rsidRPr="007E6FB3">
        <w:rPr>
          <w:rFonts w:ascii="標楷體" w:eastAsia="標楷體" w:hAnsi="標楷體" w:hint="eastAsia"/>
          <w:color w:val="FF0000"/>
          <w:kern w:val="0"/>
        </w:rPr>
        <w:t>)</w:t>
      </w:r>
      <w:r w:rsidRPr="00A76409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Pr="00A76409">
        <w:rPr>
          <w:rFonts w:ascii="標楷體" w:eastAsia="標楷體" w:hAnsi="標楷體" w:cs="Times New Roman"/>
          <w:color w:val="000000"/>
          <w:kern w:val="0"/>
          <w:szCs w:val="24"/>
        </w:rPr>
        <w:t>1</w:t>
      </w:r>
      <w:r w:rsidRPr="00A76409">
        <w:rPr>
          <w:rFonts w:ascii="標楷體" w:eastAsia="標楷體" w:hAnsi="標楷體" w:cs="新細明體" w:hint="eastAsia"/>
          <w:color w:val="000000"/>
          <w:kern w:val="0"/>
          <w:szCs w:val="24"/>
        </w:rPr>
        <w:t>份自存外，資料並經由網際網路報送內政部</w:t>
      </w:r>
      <w:r w:rsidRPr="00A76409">
        <w:rPr>
          <w:rFonts w:ascii="標楷體" w:eastAsia="標楷體" w:hAnsi="標楷體" w:cs="新細明體" w:hint="eastAsia"/>
          <w:color w:val="FF0000"/>
          <w:kern w:val="0"/>
          <w:szCs w:val="24"/>
        </w:rPr>
        <w:t>國土管理</w:t>
      </w:r>
      <w:r w:rsidRPr="00AF3E3D">
        <w:rPr>
          <w:rFonts w:ascii="標楷體" w:eastAsia="標楷體" w:hAnsi="標楷體" w:cs="新細明體" w:hint="eastAsia"/>
          <w:color w:val="FF0000"/>
          <w:kern w:val="0"/>
          <w:szCs w:val="24"/>
        </w:rPr>
        <w:t>署</w:t>
      </w:r>
      <w:r w:rsidRPr="00A76409">
        <w:rPr>
          <w:rFonts w:ascii="標楷體" w:eastAsia="標楷體" w:hAnsi="標楷體" w:cs="新細明體" w:hint="eastAsia"/>
          <w:color w:val="000000"/>
          <w:kern w:val="0"/>
          <w:szCs w:val="24"/>
        </w:rPr>
        <w:t>統計資料</w:t>
      </w:r>
    </w:p>
    <w:p w:rsidR="00A76409" w:rsidRPr="00A76409" w:rsidRDefault="00A76409" w:rsidP="008B6F14">
      <w:pPr>
        <w:ind w:leftChars="200" w:left="480"/>
        <w:rPr>
          <w:rFonts w:ascii="標楷體" w:eastAsia="標楷體" w:hAnsi="標楷體"/>
        </w:rPr>
      </w:pPr>
      <w:r w:rsidRPr="00A76409">
        <w:rPr>
          <w:rFonts w:ascii="標楷體" w:eastAsia="標楷體" w:hAnsi="標楷體" w:cs="新細明體" w:hint="eastAsia"/>
          <w:color w:val="000000"/>
          <w:kern w:val="0"/>
          <w:szCs w:val="24"/>
        </w:rPr>
        <w:t>庫。</w:t>
      </w:r>
    </w:p>
    <w:sectPr w:rsidR="00A76409" w:rsidRPr="00A76409" w:rsidSect="00A76409"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CEA" w:rsidRDefault="008E3CEA" w:rsidP="00DE3F92">
      <w:r>
        <w:separator/>
      </w:r>
    </w:p>
  </w:endnote>
  <w:endnote w:type="continuationSeparator" w:id="0">
    <w:p w:rsidR="008E3CEA" w:rsidRDefault="008E3CEA" w:rsidP="00DE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CEA" w:rsidRDefault="008E3CEA" w:rsidP="00DE3F92">
      <w:r>
        <w:separator/>
      </w:r>
    </w:p>
  </w:footnote>
  <w:footnote w:type="continuationSeparator" w:id="0">
    <w:p w:rsidR="008E3CEA" w:rsidRDefault="008E3CEA" w:rsidP="00DE3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7BBC"/>
    <w:rsid w:val="00057BBC"/>
    <w:rsid w:val="0016326B"/>
    <w:rsid w:val="00421EF4"/>
    <w:rsid w:val="005A0E26"/>
    <w:rsid w:val="00622C7E"/>
    <w:rsid w:val="007D335B"/>
    <w:rsid w:val="007E6FB3"/>
    <w:rsid w:val="008B6F14"/>
    <w:rsid w:val="008E277F"/>
    <w:rsid w:val="008E3CEA"/>
    <w:rsid w:val="00981009"/>
    <w:rsid w:val="00992181"/>
    <w:rsid w:val="00A76409"/>
    <w:rsid w:val="00AF3E3D"/>
    <w:rsid w:val="00B5213C"/>
    <w:rsid w:val="00D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205772-26AB-4F88-B8AE-F79B2B2F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7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3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E3F9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E3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E3F92"/>
    <w:rPr>
      <w:sz w:val="20"/>
      <w:szCs w:val="20"/>
    </w:rPr>
  </w:style>
  <w:style w:type="paragraph" w:styleId="a7">
    <w:name w:val="List Paragraph"/>
    <w:basedOn w:val="a"/>
    <w:uiPriority w:val="34"/>
    <w:qFormat/>
    <w:rsid w:val="00A764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3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蔡麗風</dc:creator>
  <cp:lastModifiedBy>林芝蝶</cp:lastModifiedBy>
  <cp:revision>6</cp:revision>
  <cp:lastPrinted>2025-04-18T03:47:00Z</cp:lastPrinted>
  <dcterms:created xsi:type="dcterms:W3CDTF">2025-04-08T06:15:00Z</dcterms:created>
  <dcterms:modified xsi:type="dcterms:W3CDTF">2025-04-18T03:47:00Z</dcterms:modified>
</cp:coreProperties>
</file>