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B7D" w:rsidRDefault="00284B7D">
      <w:bookmarkStart w:id="0" w:name="_GoBack"/>
      <w:bookmarkStart w:id="1" w:name="_Hlk47558333"/>
      <w:bookmarkEnd w:id="0"/>
    </w:p>
    <w:p w:rsidR="00310ACF" w:rsidRDefault="00A80774" w:rsidP="00310ACF">
      <w:pPr>
        <w:pStyle w:val="cjk"/>
        <w:spacing w:line="363" w:lineRule="atLeast"/>
        <w:jc w:val="center"/>
      </w:pPr>
      <w:r>
        <w:rPr>
          <w:rFonts w:ascii="標楷體" w:eastAsia="標楷體" w:hAnsi="標楷體"/>
          <w:b/>
          <w:sz w:val="32"/>
          <w:szCs w:val="32"/>
        </w:rPr>
        <w:t>委託辦理</w:t>
      </w:r>
      <w:r w:rsidR="008B6585">
        <w:rPr>
          <w:rFonts w:ascii="標楷體" w:eastAsia="標楷體" w:hAnsi="標楷體" w:hint="eastAsia"/>
          <w:b/>
          <w:bCs/>
          <w:sz w:val="32"/>
          <w:szCs w:val="32"/>
        </w:rPr>
        <w:t>內政部營建署</w:t>
      </w:r>
    </w:p>
    <w:p w:rsidR="00284B7D" w:rsidRDefault="00A80774">
      <w:pPr>
        <w:spacing w:line="360" w:lineRule="exact"/>
        <w:jc w:val="center"/>
      </w:pPr>
      <w:r>
        <w:rPr>
          <w:rFonts w:ascii="標楷體" w:eastAsia="標楷體" w:hAnsi="標楷體"/>
          <w:b/>
          <w:sz w:val="32"/>
          <w:szCs w:val="32"/>
        </w:rPr>
        <w:t>職場互助教保服務中心契約書</w:t>
      </w:r>
    </w:p>
    <w:p w:rsidR="00284B7D" w:rsidRDefault="00310ACF" w:rsidP="00310ACF">
      <w:pPr>
        <w:pStyle w:val="cjk"/>
        <w:spacing w:before="238" w:beforeAutospacing="0" w:after="0" w:line="301" w:lineRule="atLeast"/>
      </w:pPr>
      <w:r>
        <w:rPr>
          <w:rFonts w:ascii="標楷體" w:eastAsia="標楷體" w:hAnsi="標楷體"/>
        </w:rPr>
        <w:t xml:space="preserve">    </w:t>
      </w:r>
      <w:r>
        <w:rPr>
          <w:rFonts w:ascii="標楷體" w:eastAsia="標楷體" w:hAnsi="標楷體" w:hint="eastAsia"/>
        </w:rPr>
        <w:t>內政部營建署</w:t>
      </w:r>
      <w:r w:rsidR="00A80774">
        <w:rPr>
          <w:rFonts w:ascii="標楷體" w:eastAsia="標楷體" w:hAnsi="標楷體"/>
        </w:rPr>
        <w:t>(以下簡稱甲方)，依職場</w:t>
      </w:r>
      <w:proofErr w:type="gramStart"/>
      <w:r w:rsidR="00A80774">
        <w:rPr>
          <w:rFonts w:ascii="標楷體" w:eastAsia="標楷體" w:hAnsi="標楷體"/>
        </w:rPr>
        <w:t>互助式教保</w:t>
      </w:r>
      <w:proofErr w:type="gramEnd"/>
      <w:r w:rsidR="00A80774">
        <w:rPr>
          <w:rFonts w:ascii="標楷體" w:eastAsia="標楷體" w:hAnsi="標楷體"/>
        </w:rPr>
        <w:t>服務實施辦法(以下簡稱本辦法)，委託○○【非營利性質法人全名】（以下簡稱乙方），辦理</w:t>
      </w:r>
      <w:r>
        <w:rPr>
          <w:rFonts w:ascii="標楷體" w:eastAsia="標楷體" w:hAnsi="標楷體" w:hint="eastAsia"/>
        </w:rPr>
        <w:t>內政部</w:t>
      </w:r>
      <w:proofErr w:type="gramStart"/>
      <w:r>
        <w:rPr>
          <w:rFonts w:ascii="標楷體" w:eastAsia="標楷體" w:hAnsi="標楷體" w:hint="eastAsia"/>
        </w:rPr>
        <w:t>營建署</w:t>
      </w:r>
      <w:r w:rsidR="00A35182">
        <w:rPr>
          <w:rFonts w:ascii="標楷體" w:eastAsia="標楷體" w:hAnsi="標楷體"/>
        </w:rPr>
        <w:t>職場</w:t>
      </w:r>
      <w:proofErr w:type="gramEnd"/>
      <w:r w:rsidR="00A35182">
        <w:rPr>
          <w:rFonts w:ascii="標楷體" w:eastAsia="標楷體" w:hAnsi="標楷體"/>
        </w:rPr>
        <w:t>互助教保服務中心</w:t>
      </w:r>
      <w:r w:rsidR="00A80774">
        <w:rPr>
          <w:rFonts w:ascii="標楷體" w:eastAsia="標楷體" w:hAnsi="標楷體"/>
        </w:rPr>
        <w:t>(以下簡稱職場教保服務中心)，並經雙方協議，訂定下列條款，以資共同遵守履行：</w:t>
      </w:r>
    </w:p>
    <w:p w:rsidR="00284B7D" w:rsidRDefault="00A80774">
      <w:pPr>
        <w:spacing w:line="300" w:lineRule="exact"/>
        <w:ind w:left="480" w:hanging="480"/>
        <w:jc w:val="both"/>
        <w:rPr>
          <w:rFonts w:ascii="標楷體" w:eastAsia="標楷體" w:hAnsi="標楷體"/>
          <w:b/>
          <w:szCs w:val="24"/>
        </w:rPr>
      </w:pPr>
      <w:r>
        <w:rPr>
          <w:rFonts w:ascii="標楷體" w:eastAsia="標楷體" w:hAnsi="標楷體"/>
          <w:b/>
          <w:szCs w:val="24"/>
        </w:rPr>
        <w:t>第一條</w:t>
      </w:r>
      <w:r>
        <w:rPr>
          <w:rFonts w:ascii="標楷體" w:eastAsia="標楷體" w:hAnsi="標楷體"/>
          <w:b/>
          <w:szCs w:val="24"/>
        </w:rPr>
        <w:tab/>
      </w:r>
      <w:r>
        <w:rPr>
          <w:rFonts w:ascii="標楷體" w:eastAsia="標楷體" w:hAnsi="標楷體"/>
          <w:b/>
          <w:szCs w:val="24"/>
        </w:rPr>
        <w:tab/>
        <w:t>履約標的</w:t>
      </w:r>
    </w:p>
    <w:p w:rsidR="00284B7D" w:rsidRDefault="00A80774">
      <w:pPr>
        <w:spacing w:line="300" w:lineRule="exact"/>
        <w:ind w:left="960" w:firstLine="480"/>
      </w:pPr>
      <w:r>
        <w:rPr>
          <w:rFonts w:ascii="標楷體" w:eastAsia="標楷體" w:hAnsi="標楷體"/>
          <w:szCs w:val="24"/>
        </w:rPr>
        <w:t>甲方委託乙方辦理</w:t>
      </w:r>
      <w:r w:rsidR="00A35182">
        <w:rPr>
          <w:rFonts w:ascii="標楷體" w:eastAsia="標楷體" w:hAnsi="標楷體" w:hint="eastAsia"/>
          <w:szCs w:val="24"/>
        </w:rPr>
        <w:t>內政部</w:t>
      </w:r>
      <w:proofErr w:type="gramStart"/>
      <w:r w:rsidR="00A35182">
        <w:rPr>
          <w:rFonts w:ascii="標楷體" w:eastAsia="標楷體" w:hAnsi="標楷體" w:hint="eastAsia"/>
          <w:szCs w:val="24"/>
        </w:rPr>
        <w:t>營建署</w:t>
      </w:r>
      <w:r w:rsidR="00A35182">
        <w:rPr>
          <w:rFonts w:ascii="標楷體" w:eastAsia="標楷體" w:hAnsi="標楷體"/>
          <w:szCs w:val="24"/>
        </w:rPr>
        <w:t>職場</w:t>
      </w:r>
      <w:proofErr w:type="gramEnd"/>
      <w:r w:rsidR="00A35182">
        <w:rPr>
          <w:rFonts w:ascii="標楷體" w:eastAsia="標楷體" w:hAnsi="標楷體"/>
          <w:szCs w:val="24"/>
        </w:rPr>
        <w:t>教保服務中心</w:t>
      </w:r>
      <w:r>
        <w:rPr>
          <w:rFonts w:ascii="標楷體" w:eastAsia="標楷體" w:hAnsi="標楷體"/>
          <w:szCs w:val="24"/>
        </w:rPr>
        <w:t>。</w:t>
      </w:r>
    </w:p>
    <w:p w:rsidR="00284B7D" w:rsidRDefault="00A80774">
      <w:pPr>
        <w:spacing w:line="300" w:lineRule="exact"/>
        <w:rPr>
          <w:rFonts w:ascii="標楷體" w:eastAsia="標楷體" w:hAnsi="標楷體"/>
          <w:b/>
          <w:szCs w:val="24"/>
        </w:rPr>
      </w:pPr>
      <w:r>
        <w:rPr>
          <w:rFonts w:ascii="標楷體" w:eastAsia="標楷體" w:hAnsi="標楷體"/>
          <w:b/>
          <w:szCs w:val="24"/>
        </w:rPr>
        <w:t>第二條</w:t>
      </w:r>
      <w:r>
        <w:rPr>
          <w:rFonts w:ascii="標楷體" w:eastAsia="標楷體" w:hAnsi="標楷體"/>
          <w:b/>
          <w:szCs w:val="24"/>
        </w:rPr>
        <w:tab/>
      </w:r>
      <w:r>
        <w:rPr>
          <w:rFonts w:ascii="標楷體" w:eastAsia="標楷體" w:hAnsi="標楷體"/>
          <w:b/>
          <w:szCs w:val="24"/>
        </w:rPr>
        <w:tab/>
        <w:t>甲方之權利義務</w:t>
      </w:r>
    </w:p>
    <w:p w:rsidR="00284B7D" w:rsidRDefault="00A80774">
      <w:pPr>
        <w:spacing w:line="300" w:lineRule="exact"/>
        <w:ind w:left="960" w:firstLine="480"/>
        <w:rPr>
          <w:rFonts w:ascii="標楷體" w:eastAsia="標楷體" w:hAnsi="標楷體"/>
          <w:szCs w:val="24"/>
        </w:rPr>
      </w:pPr>
      <w:r>
        <w:rPr>
          <w:rFonts w:ascii="標楷體" w:eastAsia="標楷體" w:hAnsi="標楷體"/>
          <w:szCs w:val="24"/>
        </w:rPr>
        <w:t>甲方應辦理下列事項：</w:t>
      </w:r>
    </w:p>
    <w:p w:rsidR="00284B7D" w:rsidRDefault="00A80774">
      <w:pPr>
        <w:tabs>
          <w:tab w:val="left" w:pos="2608"/>
        </w:tabs>
        <w:spacing w:line="300" w:lineRule="exact"/>
        <w:ind w:left="1920" w:hanging="480"/>
        <w:rPr>
          <w:rFonts w:ascii="標楷體" w:eastAsia="標楷體" w:hAnsi="標楷體"/>
          <w:szCs w:val="24"/>
        </w:rPr>
      </w:pPr>
      <w:r>
        <w:rPr>
          <w:rFonts w:ascii="標楷體" w:eastAsia="標楷體" w:hAnsi="標楷體"/>
          <w:szCs w:val="24"/>
        </w:rPr>
        <w:t>一、土地、建物、設施及設備提供</w:t>
      </w:r>
    </w:p>
    <w:p w:rsidR="00284B7D" w:rsidRDefault="00A80774">
      <w:pPr>
        <w:tabs>
          <w:tab w:val="left" w:pos="1026"/>
        </w:tabs>
        <w:spacing w:line="300" w:lineRule="exact"/>
        <w:ind w:left="2640" w:hanging="720"/>
      </w:pPr>
      <w:r>
        <w:rPr>
          <w:rFonts w:ascii="標楷體" w:eastAsia="標楷體" w:hAnsi="標楷體"/>
          <w:szCs w:val="24"/>
        </w:rPr>
        <w:t>(</w:t>
      </w:r>
      <w:proofErr w:type="gramStart"/>
      <w:r>
        <w:rPr>
          <w:rFonts w:ascii="標楷體" w:eastAsia="標楷體" w:hAnsi="標楷體"/>
          <w:szCs w:val="24"/>
        </w:rPr>
        <w:t>一</w:t>
      </w:r>
      <w:proofErr w:type="gramEnd"/>
      <w:r>
        <w:rPr>
          <w:rFonts w:ascii="標楷體" w:eastAsia="標楷體" w:hAnsi="標楷體"/>
          <w:szCs w:val="24"/>
        </w:rPr>
        <w:t>)土地</w:t>
      </w:r>
      <w:r w:rsidR="00A35182">
        <w:rPr>
          <w:rFonts w:ascii="標楷體" w:eastAsia="標楷體" w:hAnsi="標楷體"/>
          <w:szCs w:val="24"/>
        </w:rPr>
        <w:t>：</w:t>
      </w:r>
    </w:p>
    <w:p w:rsidR="00284B7D" w:rsidRPr="0059769A" w:rsidRDefault="00A80774" w:rsidP="0059769A">
      <w:pPr>
        <w:tabs>
          <w:tab w:val="left" w:pos="1026"/>
        </w:tabs>
        <w:spacing w:line="300" w:lineRule="exact"/>
        <w:ind w:left="2400"/>
        <w:rPr>
          <w:rFonts w:ascii="標楷體" w:eastAsia="標楷體" w:hAnsi="標楷體"/>
          <w:szCs w:val="24"/>
        </w:rPr>
      </w:pPr>
      <w:r>
        <w:rPr>
          <w:rFonts w:ascii="標楷體" w:eastAsia="標楷體" w:hAnsi="標楷體"/>
          <w:szCs w:val="24"/>
        </w:rPr>
        <w:t>地址：</w:t>
      </w:r>
      <w:r w:rsidR="0059769A" w:rsidRPr="0059769A">
        <w:rPr>
          <w:rFonts w:ascii="標楷體" w:eastAsia="標楷體" w:hAnsi="標楷體" w:hint="eastAsia"/>
          <w:szCs w:val="24"/>
        </w:rPr>
        <w:t>臺北市松山區八德路二段342號</w:t>
      </w:r>
      <w:r>
        <w:rPr>
          <w:rFonts w:ascii="標楷體" w:eastAsia="標楷體" w:hAnsi="標楷體"/>
          <w:szCs w:val="24"/>
        </w:rPr>
        <w:t>。</w:t>
      </w:r>
    </w:p>
    <w:p w:rsidR="00284B7D" w:rsidRPr="0059769A" w:rsidRDefault="00A80774" w:rsidP="0059769A">
      <w:pPr>
        <w:tabs>
          <w:tab w:val="left" w:pos="1026"/>
        </w:tabs>
        <w:spacing w:line="300" w:lineRule="exact"/>
        <w:ind w:left="2400"/>
        <w:rPr>
          <w:rFonts w:ascii="標楷體" w:eastAsia="標楷體" w:hAnsi="標楷體"/>
          <w:szCs w:val="24"/>
        </w:rPr>
      </w:pPr>
      <w:r>
        <w:rPr>
          <w:rFonts w:ascii="標楷體" w:eastAsia="標楷體" w:hAnsi="標楷體"/>
          <w:szCs w:val="24"/>
        </w:rPr>
        <w:t>地號：</w:t>
      </w:r>
      <w:r w:rsidR="0059769A" w:rsidRPr="0059769A">
        <w:rPr>
          <w:rFonts w:ascii="標楷體" w:eastAsia="標楷體" w:hAnsi="標楷體" w:hint="eastAsia"/>
          <w:szCs w:val="24"/>
        </w:rPr>
        <w:t>敦化段三小段549地號。</w:t>
      </w:r>
    </w:p>
    <w:p w:rsidR="00284B7D" w:rsidRPr="0059769A" w:rsidRDefault="00A80774" w:rsidP="0059769A">
      <w:pPr>
        <w:tabs>
          <w:tab w:val="left" w:pos="1026"/>
        </w:tabs>
        <w:spacing w:line="300" w:lineRule="exact"/>
        <w:ind w:left="2400"/>
        <w:rPr>
          <w:rFonts w:ascii="標楷體" w:eastAsia="標楷體" w:hAnsi="標楷體"/>
          <w:szCs w:val="24"/>
        </w:rPr>
      </w:pPr>
      <w:r>
        <w:rPr>
          <w:rFonts w:ascii="標楷體" w:eastAsia="標楷體" w:hAnsi="標楷體"/>
          <w:szCs w:val="24"/>
        </w:rPr>
        <w:t>面積：</w:t>
      </w:r>
      <w:r w:rsidR="0059769A" w:rsidRPr="0059769A">
        <w:rPr>
          <w:rFonts w:ascii="標楷體" w:eastAsia="標楷體" w:hAnsi="標楷體" w:hint="eastAsia"/>
          <w:szCs w:val="24"/>
        </w:rPr>
        <w:t>200.92平方公尺。（係該土地上北棟建物一樓之部分面積，由陳怡安建築師事務所估算）</w:t>
      </w:r>
    </w:p>
    <w:p w:rsidR="00284B7D" w:rsidRDefault="003D2AB1" w:rsidP="003D2AB1">
      <w:pPr>
        <w:tabs>
          <w:tab w:val="left" w:pos="1026"/>
        </w:tabs>
        <w:spacing w:line="300" w:lineRule="exact"/>
        <w:ind w:left="2400"/>
        <w:rPr>
          <w:rFonts w:ascii="標楷體" w:eastAsia="標楷體" w:hAnsi="標楷體"/>
          <w:szCs w:val="24"/>
          <w:shd w:val="clear" w:color="auto" w:fill="FFFFFF"/>
        </w:rPr>
      </w:pPr>
      <w:r w:rsidRPr="003D2AB1">
        <w:rPr>
          <w:rFonts w:ascii="標楷體" w:eastAsia="標楷體" w:hAnsi="標楷體" w:hint="eastAsia"/>
          <w:szCs w:val="24"/>
          <w:shd w:val="clear" w:color="auto" w:fill="FFFFFF"/>
        </w:rPr>
        <w:t>■</w:t>
      </w:r>
      <w:r w:rsidR="00A80774">
        <w:rPr>
          <w:rFonts w:ascii="標楷體" w:eastAsia="標楷體" w:hAnsi="標楷體"/>
          <w:szCs w:val="24"/>
          <w:shd w:val="clear" w:color="auto" w:fill="FFFFFF"/>
        </w:rPr>
        <w:t>甲方無償提供自行經管之</w:t>
      </w:r>
      <w:proofErr w:type="gramStart"/>
      <w:r w:rsidR="00A80774">
        <w:rPr>
          <w:rFonts w:ascii="標楷體" w:eastAsia="標楷體" w:hAnsi="標楷體"/>
          <w:szCs w:val="24"/>
          <w:shd w:val="clear" w:color="auto" w:fill="FFFFFF"/>
        </w:rPr>
        <w:t>土地予乙方</w:t>
      </w:r>
      <w:proofErr w:type="gramEnd"/>
      <w:r w:rsidR="00A80774">
        <w:rPr>
          <w:rFonts w:ascii="標楷體" w:eastAsia="標楷體" w:hAnsi="標楷體"/>
          <w:szCs w:val="24"/>
          <w:shd w:val="clear" w:color="auto" w:fill="FFFFFF"/>
        </w:rPr>
        <w:t>使用。</w:t>
      </w:r>
    </w:p>
    <w:p w:rsidR="00284B7D" w:rsidRDefault="00A80774">
      <w:pPr>
        <w:tabs>
          <w:tab w:val="left" w:pos="1026"/>
        </w:tabs>
        <w:spacing w:line="300" w:lineRule="exact"/>
        <w:ind w:left="2400"/>
        <w:rPr>
          <w:rFonts w:ascii="標楷體" w:eastAsia="標楷體" w:hAnsi="標楷體"/>
          <w:szCs w:val="24"/>
          <w:shd w:val="clear" w:color="auto" w:fill="FFFFFF"/>
        </w:rPr>
      </w:pPr>
      <w:r>
        <w:rPr>
          <w:rFonts w:ascii="標楷體" w:eastAsia="標楷體" w:hAnsi="標楷體"/>
          <w:szCs w:val="24"/>
          <w:shd w:val="clear" w:color="auto" w:fill="FFFFFF"/>
        </w:rPr>
        <w:t>□甲方協調其他機關(構)出租</w:t>
      </w:r>
      <w:proofErr w:type="gramStart"/>
      <w:r>
        <w:rPr>
          <w:rFonts w:ascii="標楷體" w:eastAsia="標楷體" w:hAnsi="標楷體"/>
          <w:szCs w:val="24"/>
          <w:shd w:val="clear" w:color="auto" w:fill="FFFFFF"/>
        </w:rPr>
        <w:t>土地予甲方</w:t>
      </w:r>
      <w:proofErr w:type="gramEnd"/>
      <w:r>
        <w:rPr>
          <w:rFonts w:ascii="標楷體" w:eastAsia="標楷體" w:hAnsi="標楷體"/>
          <w:szCs w:val="24"/>
          <w:shd w:val="clear" w:color="auto" w:fill="FFFFFF"/>
        </w:rPr>
        <w:t>，並提供乙方使用。</w:t>
      </w:r>
    </w:p>
    <w:p w:rsidR="00284B7D" w:rsidRDefault="00A80774">
      <w:pPr>
        <w:tabs>
          <w:tab w:val="left" w:pos="1026"/>
        </w:tabs>
        <w:spacing w:line="300" w:lineRule="exact"/>
        <w:ind w:left="2400"/>
      </w:pPr>
      <w:r>
        <w:rPr>
          <w:rFonts w:ascii="標楷體" w:eastAsia="標楷體" w:hAnsi="標楷體"/>
          <w:szCs w:val="24"/>
          <w:shd w:val="clear" w:color="auto" w:fill="FFFFFF"/>
        </w:rPr>
        <w:t>□甲方以其他方式提供乙方使用(請說明:</w:t>
      </w:r>
      <w:r>
        <w:rPr>
          <w:rFonts w:ascii="標楷體" w:eastAsia="標楷體" w:hAnsi="標楷體"/>
          <w:szCs w:val="24"/>
          <w:u w:val="single"/>
          <w:shd w:val="clear" w:color="auto" w:fill="FFFFFF"/>
        </w:rPr>
        <w:t xml:space="preserve">             </w:t>
      </w:r>
      <w:r>
        <w:rPr>
          <w:rFonts w:ascii="標楷體" w:eastAsia="標楷體" w:hAnsi="標楷體"/>
          <w:szCs w:val="24"/>
          <w:shd w:val="clear" w:color="auto" w:fill="FFFFFF"/>
        </w:rPr>
        <w:t>。)</w:t>
      </w:r>
    </w:p>
    <w:p w:rsidR="00284B7D" w:rsidRDefault="00A80774">
      <w:pPr>
        <w:tabs>
          <w:tab w:val="left" w:pos="1026"/>
        </w:tabs>
        <w:spacing w:line="300" w:lineRule="exact"/>
        <w:ind w:left="2640" w:hanging="720"/>
        <w:rPr>
          <w:rFonts w:ascii="標楷體" w:eastAsia="標楷體" w:hAnsi="標楷體"/>
          <w:szCs w:val="24"/>
        </w:rPr>
      </w:pPr>
      <w:r>
        <w:rPr>
          <w:rFonts w:ascii="標楷體" w:eastAsia="標楷體" w:hAnsi="標楷體"/>
          <w:szCs w:val="24"/>
        </w:rPr>
        <w:t>(二)</w:t>
      </w:r>
      <w:r w:rsidR="003D2AB1">
        <w:rPr>
          <w:rFonts w:ascii="標楷體" w:eastAsia="標楷體" w:hAnsi="標楷體"/>
          <w:szCs w:val="24"/>
        </w:rPr>
        <w:t>建物</w:t>
      </w:r>
      <w:r>
        <w:rPr>
          <w:rFonts w:ascii="標楷體" w:eastAsia="標楷體" w:hAnsi="標楷體"/>
          <w:szCs w:val="24"/>
        </w:rPr>
        <w:t>：</w:t>
      </w:r>
    </w:p>
    <w:p w:rsidR="00284B7D" w:rsidRPr="0059769A" w:rsidRDefault="00A80774" w:rsidP="0059769A">
      <w:pPr>
        <w:tabs>
          <w:tab w:val="left" w:pos="1026"/>
        </w:tabs>
        <w:spacing w:line="300" w:lineRule="exact"/>
        <w:ind w:left="2400"/>
        <w:rPr>
          <w:rFonts w:ascii="標楷體" w:eastAsia="標楷體" w:hAnsi="標楷體"/>
          <w:szCs w:val="24"/>
        </w:rPr>
      </w:pPr>
      <w:r>
        <w:rPr>
          <w:rFonts w:ascii="標楷體" w:eastAsia="標楷體" w:hAnsi="標楷體"/>
          <w:szCs w:val="24"/>
        </w:rPr>
        <w:t>地址：</w:t>
      </w:r>
      <w:r w:rsidR="0059769A" w:rsidRPr="0059769A">
        <w:rPr>
          <w:rFonts w:ascii="標楷體" w:eastAsia="標楷體" w:hAnsi="標楷體" w:hint="eastAsia"/>
          <w:szCs w:val="24"/>
        </w:rPr>
        <w:t>臺北市松山區八德路二段342號。</w:t>
      </w:r>
    </w:p>
    <w:p w:rsidR="00284B7D" w:rsidRPr="0059769A" w:rsidRDefault="00A80774" w:rsidP="0059769A">
      <w:pPr>
        <w:tabs>
          <w:tab w:val="left" w:pos="1026"/>
        </w:tabs>
        <w:spacing w:line="300" w:lineRule="exact"/>
        <w:ind w:left="2400"/>
        <w:rPr>
          <w:rFonts w:ascii="標楷體" w:eastAsia="標楷體" w:hAnsi="標楷體"/>
          <w:szCs w:val="24"/>
        </w:rPr>
      </w:pPr>
      <w:r>
        <w:rPr>
          <w:rFonts w:ascii="標楷體" w:eastAsia="標楷體" w:hAnsi="標楷體"/>
          <w:szCs w:val="24"/>
        </w:rPr>
        <w:t>建號：</w:t>
      </w:r>
      <w:r w:rsidR="0059769A" w:rsidRPr="0059769A">
        <w:rPr>
          <w:rFonts w:ascii="標楷體" w:eastAsia="標楷體" w:hAnsi="標楷體" w:hint="eastAsia"/>
          <w:szCs w:val="24"/>
        </w:rPr>
        <w:t>敦化段三小段1045建號。</w:t>
      </w:r>
    </w:p>
    <w:p w:rsidR="00284B7D" w:rsidRPr="0059769A" w:rsidRDefault="00A80774" w:rsidP="0059769A">
      <w:pPr>
        <w:tabs>
          <w:tab w:val="left" w:pos="1026"/>
        </w:tabs>
        <w:spacing w:line="300" w:lineRule="exact"/>
        <w:ind w:left="2400"/>
        <w:rPr>
          <w:rFonts w:ascii="標楷體" w:eastAsia="標楷體" w:hAnsi="標楷體"/>
          <w:szCs w:val="24"/>
        </w:rPr>
      </w:pPr>
      <w:r>
        <w:rPr>
          <w:rFonts w:ascii="標楷體" w:eastAsia="標楷體" w:hAnsi="標楷體"/>
          <w:szCs w:val="24"/>
        </w:rPr>
        <w:t>面積：</w:t>
      </w:r>
      <w:r w:rsidR="0059769A" w:rsidRPr="0059769A">
        <w:rPr>
          <w:rFonts w:ascii="標楷體" w:eastAsia="標楷體" w:hAnsi="標楷體" w:hint="eastAsia"/>
          <w:szCs w:val="24"/>
        </w:rPr>
        <w:t>200.92平方公尺。（係該建物一樓之部分面積，由陳怡安建築師事務所估算）</w:t>
      </w:r>
    </w:p>
    <w:p w:rsidR="00284B7D" w:rsidRDefault="003D2AB1">
      <w:pPr>
        <w:tabs>
          <w:tab w:val="left" w:pos="1026"/>
        </w:tabs>
        <w:spacing w:line="300" w:lineRule="exact"/>
        <w:ind w:left="2400"/>
        <w:rPr>
          <w:rFonts w:ascii="標楷體" w:eastAsia="標楷體" w:hAnsi="標楷體"/>
          <w:szCs w:val="24"/>
          <w:shd w:val="clear" w:color="auto" w:fill="FFFFFF"/>
        </w:rPr>
      </w:pPr>
      <w:r w:rsidRPr="003D2AB1">
        <w:rPr>
          <w:rFonts w:ascii="標楷體" w:eastAsia="標楷體" w:hAnsi="標楷體" w:hint="eastAsia"/>
          <w:szCs w:val="24"/>
          <w:shd w:val="clear" w:color="auto" w:fill="FFFFFF"/>
        </w:rPr>
        <w:t>■</w:t>
      </w:r>
      <w:r w:rsidR="00A80774">
        <w:rPr>
          <w:rFonts w:ascii="標楷體" w:eastAsia="標楷體" w:hAnsi="標楷體"/>
          <w:szCs w:val="24"/>
          <w:shd w:val="clear" w:color="auto" w:fill="FFFFFF"/>
        </w:rPr>
        <w:t>甲方無償提供自行經管之</w:t>
      </w:r>
      <w:proofErr w:type="gramStart"/>
      <w:r w:rsidR="00A80774">
        <w:rPr>
          <w:rFonts w:ascii="標楷體" w:eastAsia="標楷體" w:hAnsi="標楷體"/>
          <w:szCs w:val="24"/>
          <w:shd w:val="clear" w:color="auto" w:fill="FFFFFF"/>
        </w:rPr>
        <w:t>建物予乙方</w:t>
      </w:r>
      <w:proofErr w:type="gramEnd"/>
      <w:r w:rsidR="00A80774">
        <w:rPr>
          <w:rFonts w:ascii="標楷體" w:eastAsia="標楷體" w:hAnsi="標楷體"/>
          <w:szCs w:val="24"/>
          <w:shd w:val="clear" w:color="auto" w:fill="FFFFFF"/>
        </w:rPr>
        <w:t>使用。</w:t>
      </w:r>
    </w:p>
    <w:p w:rsidR="00284B7D" w:rsidRDefault="00A80774">
      <w:pPr>
        <w:tabs>
          <w:tab w:val="left" w:pos="1026"/>
        </w:tabs>
        <w:spacing w:line="300" w:lineRule="exact"/>
        <w:ind w:left="2400"/>
        <w:rPr>
          <w:rFonts w:ascii="標楷體" w:eastAsia="標楷體" w:hAnsi="標楷體"/>
          <w:szCs w:val="24"/>
          <w:shd w:val="clear" w:color="auto" w:fill="FFFFFF"/>
        </w:rPr>
      </w:pPr>
      <w:r>
        <w:rPr>
          <w:rFonts w:ascii="標楷體" w:eastAsia="標楷體" w:hAnsi="標楷體"/>
          <w:szCs w:val="24"/>
          <w:shd w:val="clear" w:color="auto" w:fill="FFFFFF"/>
        </w:rPr>
        <w:t>□甲方協調其他機關(構)出租</w:t>
      </w:r>
      <w:proofErr w:type="gramStart"/>
      <w:r>
        <w:rPr>
          <w:rFonts w:ascii="標楷體" w:eastAsia="標楷體" w:hAnsi="標楷體"/>
          <w:szCs w:val="24"/>
          <w:shd w:val="clear" w:color="auto" w:fill="FFFFFF"/>
        </w:rPr>
        <w:t>建物予甲方</w:t>
      </w:r>
      <w:proofErr w:type="gramEnd"/>
      <w:r>
        <w:rPr>
          <w:rFonts w:ascii="標楷體" w:eastAsia="標楷體" w:hAnsi="標楷體"/>
          <w:szCs w:val="24"/>
          <w:shd w:val="clear" w:color="auto" w:fill="FFFFFF"/>
        </w:rPr>
        <w:t>，並提供乙方使用。</w:t>
      </w:r>
    </w:p>
    <w:p w:rsidR="00284B7D" w:rsidRDefault="00A80774">
      <w:pPr>
        <w:tabs>
          <w:tab w:val="left" w:pos="1026"/>
        </w:tabs>
        <w:spacing w:line="300" w:lineRule="exact"/>
        <w:ind w:left="2400"/>
      </w:pPr>
      <w:r>
        <w:rPr>
          <w:rFonts w:ascii="標楷體" w:eastAsia="標楷體" w:hAnsi="標楷體"/>
          <w:szCs w:val="24"/>
          <w:shd w:val="clear" w:color="auto" w:fill="FFFFFF"/>
        </w:rPr>
        <w:t>□甲方以其他方式提供乙方使用(請說明:</w:t>
      </w:r>
      <w:r>
        <w:rPr>
          <w:rFonts w:ascii="標楷體" w:eastAsia="標楷體" w:hAnsi="標楷體"/>
          <w:szCs w:val="24"/>
          <w:u w:val="single"/>
          <w:shd w:val="clear" w:color="auto" w:fill="FFFFFF"/>
        </w:rPr>
        <w:t xml:space="preserve">             </w:t>
      </w:r>
      <w:r>
        <w:rPr>
          <w:rFonts w:ascii="標楷體" w:eastAsia="標楷體" w:hAnsi="標楷體"/>
          <w:szCs w:val="24"/>
          <w:shd w:val="clear" w:color="auto" w:fill="FFFFFF"/>
        </w:rPr>
        <w:t xml:space="preserve">。) </w:t>
      </w:r>
    </w:p>
    <w:p w:rsidR="00284B7D" w:rsidRDefault="00A80774" w:rsidP="0059769A">
      <w:pPr>
        <w:tabs>
          <w:tab w:val="left" w:pos="1026"/>
        </w:tabs>
        <w:spacing w:line="300" w:lineRule="exact"/>
        <w:ind w:left="2640" w:hanging="720"/>
        <w:rPr>
          <w:rFonts w:ascii="標楷體" w:eastAsia="標楷體" w:hAnsi="標楷體"/>
          <w:szCs w:val="24"/>
        </w:rPr>
      </w:pPr>
      <w:r>
        <w:rPr>
          <w:rFonts w:ascii="標楷體" w:eastAsia="標楷體" w:hAnsi="標楷體"/>
          <w:szCs w:val="24"/>
        </w:rPr>
        <w:t>(三)設施及設備：甲方無償提供乙方使用。</w:t>
      </w:r>
    </w:p>
    <w:p w:rsidR="00284B7D" w:rsidRPr="0059769A" w:rsidRDefault="00A80774" w:rsidP="0059769A">
      <w:pPr>
        <w:tabs>
          <w:tab w:val="left" w:pos="1026"/>
        </w:tabs>
        <w:spacing w:line="300" w:lineRule="exact"/>
        <w:ind w:left="2400"/>
        <w:rPr>
          <w:rFonts w:ascii="標楷體" w:eastAsia="標楷體" w:hAnsi="標楷體"/>
          <w:szCs w:val="24"/>
        </w:rPr>
      </w:pPr>
      <w:r w:rsidRPr="0059769A">
        <w:rPr>
          <w:rFonts w:ascii="標楷體" w:eastAsia="標楷體" w:hAnsi="標楷體"/>
          <w:szCs w:val="24"/>
        </w:rPr>
        <w:t>設施：</w:t>
      </w:r>
      <w:r w:rsidR="0059769A" w:rsidRPr="0059769A">
        <w:rPr>
          <w:rFonts w:ascii="標楷體" w:eastAsia="標楷體" w:hAnsi="標楷體" w:hint="eastAsia"/>
          <w:szCs w:val="24"/>
        </w:rPr>
        <w:t>幼兒專用室內活動室、</w:t>
      </w:r>
      <w:proofErr w:type="gramStart"/>
      <w:r w:rsidR="0059769A" w:rsidRPr="0059769A">
        <w:rPr>
          <w:rFonts w:ascii="標楷體" w:eastAsia="標楷體" w:hAnsi="標楷體" w:hint="eastAsia"/>
          <w:szCs w:val="24"/>
        </w:rPr>
        <w:t>配膳室</w:t>
      </w:r>
      <w:proofErr w:type="gramEnd"/>
      <w:r w:rsidR="0059769A" w:rsidRPr="0059769A">
        <w:rPr>
          <w:rFonts w:ascii="標楷體" w:eastAsia="標楷體" w:hAnsi="標楷體" w:hint="eastAsia"/>
          <w:szCs w:val="24"/>
        </w:rPr>
        <w:t>、廁所、教師櫃台等。</w:t>
      </w:r>
    </w:p>
    <w:p w:rsidR="00284B7D" w:rsidRDefault="00A80774" w:rsidP="0059769A">
      <w:pPr>
        <w:tabs>
          <w:tab w:val="left" w:pos="1026"/>
        </w:tabs>
        <w:spacing w:line="300" w:lineRule="exact"/>
        <w:ind w:left="2400"/>
        <w:rPr>
          <w:rFonts w:ascii="標楷體" w:eastAsia="標楷體" w:hAnsi="標楷體"/>
          <w:szCs w:val="24"/>
        </w:rPr>
      </w:pPr>
      <w:r>
        <w:rPr>
          <w:rFonts w:ascii="標楷體" w:eastAsia="標楷體" w:hAnsi="標楷體"/>
          <w:szCs w:val="24"/>
        </w:rPr>
        <w:t>設備：</w:t>
      </w:r>
      <w:r w:rsidR="0059769A">
        <w:rPr>
          <w:rFonts w:ascii="標楷體" w:eastAsia="標楷體" w:hAnsi="標楷體"/>
          <w:szCs w:val="24"/>
        </w:rPr>
        <w:t xml:space="preserve"> </w:t>
      </w:r>
    </w:p>
    <w:p w:rsidR="00284B7D" w:rsidRDefault="00A80774">
      <w:pPr>
        <w:tabs>
          <w:tab w:val="left" w:pos="2608"/>
        </w:tabs>
        <w:spacing w:line="300" w:lineRule="exact"/>
        <w:ind w:left="1920" w:hanging="480"/>
      </w:pPr>
      <w:r>
        <w:rPr>
          <w:rFonts w:ascii="標楷體" w:eastAsia="標楷體" w:hAnsi="標楷體"/>
          <w:szCs w:val="24"/>
        </w:rPr>
        <w:t>二、前款以外之土地、建物、設施及設備，職場教保服務中心有使用必要者，甲方得協調其所屬場地管理機關以無償方式提供，或由職場教保服務中心</w:t>
      </w:r>
      <w:proofErr w:type="gramStart"/>
      <w:r>
        <w:rPr>
          <w:rFonts w:ascii="標楷體" w:eastAsia="標楷體" w:hAnsi="標楷體"/>
          <w:szCs w:val="24"/>
        </w:rPr>
        <w:t>逕</w:t>
      </w:r>
      <w:proofErr w:type="gramEnd"/>
      <w:r>
        <w:rPr>
          <w:rFonts w:ascii="標楷體" w:eastAsia="標楷體" w:hAnsi="標楷體"/>
          <w:szCs w:val="24"/>
        </w:rPr>
        <w:t>向土地、建物、設施及設備所有人、管理人或使用人借用或租用。</w:t>
      </w:r>
    </w:p>
    <w:p w:rsidR="00284B7D" w:rsidRDefault="00A80774">
      <w:pPr>
        <w:tabs>
          <w:tab w:val="left" w:pos="2608"/>
        </w:tabs>
        <w:spacing w:line="300" w:lineRule="exact"/>
        <w:ind w:left="1920" w:hanging="480"/>
      </w:pPr>
      <w:r>
        <w:rPr>
          <w:rFonts w:ascii="標楷體" w:eastAsia="標楷體" w:hAnsi="標楷體"/>
          <w:szCs w:val="24"/>
        </w:rPr>
        <w:t>三、甲方應主動協調其所屬場地管理機關，共同提供乙方於本契約期間辦理職場教保服務中心之相關行政支援；場地管理機關並應依相關規定，定期辦理公安、消防及遊戲設施等檢查，並繳納相關費用。</w:t>
      </w:r>
    </w:p>
    <w:p w:rsidR="00284B7D" w:rsidRDefault="00A80774">
      <w:pPr>
        <w:tabs>
          <w:tab w:val="left" w:pos="2608"/>
        </w:tabs>
        <w:spacing w:line="300" w:lineRule="exact"/>
        <w:ind w:left="1920" w:hanging="480"/>
      </w:pPr>
      <w:r>
        <w:rPr>
          <w:rFonts w:ascii="標楷體" w:eastAsia="標楷體" w:hAnsi="標楷體"/>
          <w:szCs w:val="24"/>
          <w:shd w:val="clear" w:color="auto" w:fill="FFFFFF"/>
        </w:rPr>
        <w:t>四、甲方應依教育部補助各該主管機關主管之高級中等以下學校及幼兒園場所投保公共意外責任保險實施要點之規定，辦理</w:t>
      </w:r>
      <w:r>
        <w:rPr>
          <w:rFonts w:ascii="標楷體" w:eastAsia="標楷體" w:hAnsi="標楷體"/>
          <w:szCs w:val="24"/>
        </w:rPr>
        <w:t>職場教保服務中心</w:t>
      </w:r>
      <w:r>
        <w:rPr>
          <w:rFonts w:ascii="標楷體" w:eastAsia="標楷體" w:hAnsi="標楷體"/>
          <w:szCs w:val="24"/>
          <w:shd w:val="clear" w:color="auto" w:fill="FFFFFF"/>
        </w:rPr>
        <w:t>公共意外責任保險。</w:t>
      </w:r>
    </w:p>
    <w:p w:rsidR="00284B7D" w:rsidRDefault="00A80774">
      <w:pPr>
        <w:tabs>
          <w:tab w:val="left" w:pos="2608"/>
        </w:tabs>
        <w:spacing w:line="300" w:lineRule="exact"/>
        <w:ind w:left="1920" w:hanging="480"/>
        <w:rPr>
          <w:rFonts w:ascii="標楷體" w:eastAsia="標楷體" w:hAnsi="標楷體"/>
          <w:szCs w:val="24"/>
          <w:shd w:val="clear" w:color="auto" w:fill="FFFFFF"/>
        </w:rPr>
      </w:pPr>
      <w:r>
        <w:rPr>
          <w:rFonts w:ascii="標楷體" w:eastAsia="標楷體" w:hAnsi="標楷體"/>
          <w:szCs w:val="24"/>
          <w:shd w:val="clear" w:color="auto" w:fill="FFFFFF"/>
        </w:rPr>
        <w:t>五、甲方應依本辦法第二十九條規定，定期辦理財務、會計審查，並應依第二項規定公告職場教保服務中心財務資訊。</w:t>
      </w:r>
    </w:p>
    <w:p w:rsidR="00284B7D" w:rsidRDefault="00A80774">
      <w:pPr>
        <w:spacing w:line="300" w:lineRule="exact"/>
        <w:rPr>
          <w:rFonts w:ascii="標楷體" w:eastAsia="標楷體" w:hAnsi="標楷體"/>
          <w:b/>
          <w:szCs w:val="24"/>
        </w:rPr>
      </w:pPr>
      <w:r>
        <w:rPr>
          <w:rFonts w:ascii="標楷體" w:eastAsia="標楷體" w:hAnsi="標楷體"/>
          <w:b/>
          <w:szCs w:val="24"/>
        </w:rPr>
        <w:lastRenderedPageBreak/>
        <w:t>第三條</w:t>
      </w:r>
      <w:r>
        <w:rPr>
          <w:rFonts w:ascii="標楷體" w:eastAsia="標楷體" w:hAnsi="標楷體"/>
          <w:b/>
          <w:szCs w:val="24"/>
        </w:rPr>
        <w:tab/>
      </w:r>
      <w:r>
        <w:rPr>
          <w:rFonts w:ascii="標楷體" w:eastAsia="標楷體" w:hAnsi="標楷體"/>
          <w:b/>
          <w:szCs w:val="24"/>
        </w:rPr>
        <w:tab/>
        <w:t>乙方之權利義務</w:t>
      </w:r>
    </w:p>
    <w:p w:rsidR="00284B7D" w:rsidRDefault="00A80774">
      <w:pPr>
        <w:tabs>
          <w:tab w:val="left" w:pos="2608"/>
        </w:tabs>
        <w:spacing w:line="300" w:lineRule="exact"/>
        <w:ind w:left="1440" w:hanging="480"/>
        <w:rPr>
          <w:rFonts w:ascii="標楷體" w:eastAsia="標楷體" w:hAnsi="標楷體"/>
          <w:szCs w:val="24"/>
        </w:rPr>
      </w:pPr>
      <w:r>
        <w:rPr>
          <w:rFonts w:ascii="標楷體" w:eastAsia="標楷體" w:hAnsi="標楷體"/>
          <w:szCs w:val="24"/>
        </w:rPr>
        <w:tab/>
        <w:t>乙方應辦理下列事項：</w:t>
      </w:r>
    </w:p>
    <w:p w:rsidR="00284B7D" w:rsidRDefault="00A80774">
      <w:pPr>
        <w:tabs>
          <w:tab w:val="left" w:pos="2608"/>
        </w:tabs>
        <w:spacing w:line="300" w:lineRule="exact"/>
        <w:ind w:left="1920" w:hanging="480"/>
      </w:pPr>
      <w:r>
        <w:rPr>
          <w:rFonts w:ascii="標楷體" w:eastAsia="標楷體" w:hAnsi="標楷體"/>
          <w:szCs w:val="24"/>
        </w:rPr>
        <w:t>一、乙方設立之職場教保服務中心及相關工作如下：</w:t>
      </w:r>
    </w:p>
    <w:p w:rsidR="00284B7D" w:rsidRDefault="00A80774">
      <w:pPr>
        <w:tabs>
          <w:tab w:val="left" w:pos="1648"/>
        </w:tabs>
        <w:spacing w:line="300" w:lineRule="exact"/>
        <w:ind w:left="1920"/>
      </w:pPr>
      <w:r>
        <w:rPr>
          <w:rFonts w:ascii="標楷體" w:eastAsia="標楷體" w:hAnsi="標楷體"/>
          <w:szCs w:val="24"/>
        </w:rPr>
        <w:t>(</w:t>
      </w:r>
      <w:proofErr w:type="gramStart"/>
      <w:r>
        <w:rPr>
          <w:rFonts w:ascii="標楷體" w:eastAsia="標楷體" w:hAnsi="標楷體"/>
          <w:szCs w:val="24"/>
        </w:rPr>
        <w:t>一</w:t>
      </w:r>
      <w:proofErr w:type="gramEnd"/>
      <w:r>
        <w:rPr>
          <w:rFonts w:ascii="標楷體" w:eastAsia="標楷體" w:hAnsi="標楷體"/>
          <w:szCs w:val="24"/>
        </w:rPr>
        <w:t>)乙方應依經營計畫書，辦理教保服務及相關工作。</w:t>
      </w:r>
    </w:p>
    <w:p w:rsidR="00284B7D" w:rsidRDefault="00A80774">
      <w:pPr>
        <w:tabs>
          <w:tab w:val="left" w:pos="1648"/>
        </w:tabs>
        <w:spacing w:line="300" w:lineRule="exact"/>
        <w:ind w:left="2400" w:hanging="480"/>
        <w:rPr>
          <w:rFonts w:ascii="標楷體" w:eastAsia="標楷體" w:hAnsi="標楷體"/>
          <w:szCs w:val="24"/>
        </w:rPr>
      </w:pPr>
      <w:r>
        <w:rPr>
          <w:rFonts w:ascii="標楷體" w:eastAsia="標楷體" w:hAnsi="標楷體"/>
          <w:szCs w:val="24"/>
        </w:rPr>
        <w:t>(二)乙方履行本契約，應以自己名義為法律行為，並自為權利義務主體。</w:t>
      </w:r>
    </w:p>
    <w:p w:rsidR="00284B7D" w:rsidRDefault="00A80774">
      <w:pPr>
        <w:tabs>
          <w:tab w:val="left" w:pos="1648"/>
        </w:tabs>
        <w:spacing w:line="300" w:lineRule="exact"/>
        <w:ind w:left="2400" w:hanging="480"/>
      </w:pPr>
      <w:r>
        <w:rPr>
          <w:rFonts w:ascii="標楷體" w:eastAsia="標楷體" w:hAnsi="標楷體"/>
          <w:szCs w:val="24"/>
        </w:rPr>
        <w:t>(三)</w:t>
      </w:r>
      <w:r>
        <w:rPr>
          <w:rFonts w:ascii="標楷體" w:eastAsia="標楷體" w:hAnsi="標楷體"/>
        </w:rPr>
        <w:t>乙方不得將本契約或因本契約所生債權或債務之部分或全部讓與第三人；</w:t>
      </w:r>
      <w:r>
        <w:rPr>
          <w:rFonts w:ascii="標楷體" w:eastAsia="標楷體" w:hAnsi="標楷體"/>
          <w:szCs w:val="24"/>
        </w:rPr>
        <w:t>但經甲方同意者，不在此限。</w:t>
      </w:r>
    </w:p>
    <w:p w:rsidR="00284B7D" w:rsidRDefault="00A80774">
      <w:pPr>
        <w:tabs>
          <w:tab w:val="left" w:pos="1648"/>
        </w:tabs>
        <w:spacing w:line="300" w:lineRule="exact"/>
        <w:ind w:left="2400" w:hanging="480"/>
        <w:rPr>
          <w:rFonts w:ascii="標楷體" w:eastAsia="標楷體" w:hAnsi="標楷體"/>
          <w:szCs w:val="24"/>
        </w:rPr>
      </w:pPr>
      <w:r>
        <w:rPr>
          <w:rFonts w:ascii="標楷體" w:eastAsia="標楷體" w:hAnsi="標楷體"/>
          <w:szCs w:val="24"/>
        </w:rPr>
        <w:t>(四)乙方履行本契約，有侵害第三人合法權益時，應由乙方負責處理，並承擔一切法律責任。</w:t>
      </w:r>
    </w:p>
    <w:p w:rsidR="00284B7D" w:rsidRDefault="00A80774">
      <w:pPr>
        <w:tabs>
          <w:tab w:val="left" w:pos="1648"/>
        </w:tabs>
        <w:spacing w:line="300" w:lineRule="exact"/>
        <w:ind w:left="2400" w:hanging="480"/>
      </w:pPr>
      <w:r>
        <w:rPr>
          <w:rFonts w:ascii="標楷體" w:eastAsia="標楷體" w:hAnsi="標楷體"/>
          <w:szCs w:val="24"/>
        </w:rPr>
        <w:t>(五)乙方履行本契約，於必要時，應由乙方及職場教保服務人員與其他服務人員，前往甲方或審議會列席說明。</w:t>
      </w:r>
    </w:p>
    <w:p w:rsidR="00284B7D" w:rsidRDefault="00A80774">
      <w:pPr>
        <w:tabs>
          <w:tab w:val="left" w:pos="1648"/>
        </w:tabs>
        <w:spacing w:line="300" w:lineRule="exact"/>
        <w:ind w:left="2400" w:hanging="480"/>
        <w:rPr>
          <w:rFonts w:ascii="標楷體" w:eastAsia="標楷體" w:hAnsi="標楷體"/>
          <w:szCs w:val="24"/>
        </w:rPr>
      </w:pPr>
      <w:r>
        <w:rPr>
          <w:rFonts w:ascii="標楷體" w:eastAsia="標楷體" w:hAnsi="標楷體"/>
          <w:szCs w:val="24"/>
        </w:rPr>
        <w:t>(六)乙方依本契約規定應履行之責任，不因甲方對於乙方履約事項之審查、認可或核准，而減少或免除。</w:t>
      </w:r>
    </w:p>
    <w:p w:rsidR="00284B7D" w:rsidRDefault="00A80774">
      <w:pPr>
        <w:tabs>
          <w:tab w:val="left" w:pos="1648"/>
        </w:tabs>
        <w:spacing w:line="300" w:lineRule="exact"/>
        <w:ind w:left="2400" w:hanging="480"/>
        <w:rPr>
          <w:rFonts w:ascii="標楷體" w:eastAsia="標楷體" w:hAnsi="標楷體"/>
          <w:szCs w:val="24"/>
        </w:rPr>
      </w:pPr>
      <w:r>
        <w:rPr>
          <w:rFonts w:ascii="標楷體" w:eastAsia="標楷體" w:hAnsi="標楷體"/>
          <w:szCs w:val="24"/>
        </w:rPr>
        <w:t>(七)乙方不得將本契約移轉、</w:t>
      </w:r>
      <w:proofErr w:type="gramStart"/>
      <w:r>
        <w:rPr>
          <w:rFonts w:ascii="標楷體" w:eastAsia="標楷體" w:hAnsi="標楷體"/>
          <w:szCs w:val="24"/>
        </w:rPr>
        <w:t>分包或轉</w:t>
      </w:r>
      <w:proofErr w:type="gramEnd"/>
      <w:r>
        <w:rPr>
          <w:rFonts w:ascii="標楷體" w:eastAsia="標楷體" w:hAnsi="標楷體"/>
          <w:szCs w:val="24"/>
        </w:rPr>
        <w:t>包。</w:t>
      </w:r>
    </w:p>
    <w:p w:rsidR="00284B7D" w:rsidRDefault="00A80774">
      <w:pPr>
        <w:tabs>
          <w:tab w:val="left" w:pos="1648"/>
        </w:tabs>
        <w:spacing w:line="300" w:lineRule="exact"/>
        <w:ind w:left="2400" w:hanging="480"/>
      </w:pPr>
      <w:r>
        <w:rPr>
          <w:rFonts w:ascii="標楷體" w:eastAsia="標楷體" w:hAnsi="標楷體"/>
          <w:szCs w:val="24"/>
        </w:rPr>
        <w:t>(八)乙方不得於職場教保服務中心地點進行教材之宣傳及推銷等商業性活動，及本契約約定以外之工作及業務。</w:t>
      </w:r>
    </w:p>
    <w:p w:rsidR="00284B7D" w:rsidRDefault="00A80774">
      <w:pPr>
        <w:tabs>
          <w:tab w:val="left" w:pos="1648"/>
        </w:tabs>
        <w:spacing w:line="300" w:lineRule="exact"/>
        <w:ind w:left="2400" w:hanging="480"/>
        <w:rPr>
          <w:rFonts w:ascii="標楷體" w:eastAsia="標楷體" w:hAnsi="標楷體"/>
          <w:szCs w:val="24"/>
        </w:rPr>
      </w:pPr>
      <w:r>
        <w:rPr>
          <w:rFonts w:ascii="標楷體" w:eastAsia="標楷體" w:hAnsi="標楷體"/>
          <w:szCs w:val="24"/>
        </w:rPr>
        <w:t>(九)有關所得稅稅捐扣繳或繳納，由乙方依所得稅法及相關稅法規定辦理；其相關責任歸屬乙方，與甲方無涉。</w:t>
      </w:r>
    </w:p>
    <w:p w:rsidR="00284B7D" w:rsidRDefault="00A80774">
      <w:pPr>
        <w:tabs>
          <w:tab w:val="left" w:pos="2608"/>
        </w:tabs>
        <w:spacing w:line="300" w:lineRule="exact"/>
        <w:ind w:left="1920" w:hanging="480"/>
      </w:pPr>
      <w:r>
        <w:rPr>
          <w:rFonts w:ascii="標楷體" w:eastAsia="標楷體" w:hAnsi="標楷體"/>
          <w:szCs w:val="24"/>
        </w:rPr>
        <w:t>二、乙方應依本辦法、勞動基準法及勞工保險條例相關規定，投保火險、職業災害及團體意外保險項目。乙方人員因履行本契約所致之人體傷亡、財物損失及其他事故，</w:t>
      </w:r>
      <w:proofErr w:type="gramStart"/>
      <w:r>
        <w:rPr>
          <w:rFonts w:ascii="標楷體" w:eastAsia="標楷體" w:hAnsi="標楷體"/>
          <w:szCs w:val="24"/>
        </w:rPr>
        <w:t>均由乙</w:t>
      </w:r>
      <w:proofErr w:type="gramEnd"/>
      <w:r>
        <w:rPr>
          <w:rFonts w:ascii="標楷體" w:eastAsia="標楷體" w:hAnsi="標楷體"/>
          <w:szCs w:val="24"/>
        </w:rPr>
        <w:t>方自行負責，與甲方無涉。</w:t>
      </w:r>
    </w:p>
    <w:p w:rsidR="00284B7D" w:rsidRDefault="00A80774">
      <w:pPr>
        <w:tabs>
          <w:tab w:val="left" w:pos="688"/>
        </w:tabs>
        <w:spacing w:line="300" w:lineRule="exact"/>
        <w:ind w:left="1440"/>
        <w:rPr>
          <w:rFonts w:ascii="標楷體" w:eastAsia="標楷體" w:hAnsi="標楷體"/>
          <w:szCs w:val="24"/>
        </w:rPr>
      </w:pPr>
      <w:r>
        <w:rPr>
          <w:rFonts w:ascii="標楷體" w:eastAsia="標楷體" w:hAnsi="標楷體"/>
          <w:szCs w:val="24"/>
        </w:rPr>
        <w:t>三、資料保密</w:t>
      </w:r>
    </w:p>
    <w:p w:rsidR="00284B7D" w:rsidRDefault="00A80774">
      <w:pPr>
        <w:tabs>
          <w:tab w:val="left" w:pos="1648"/>
        </w:tabs>
        <w:spacing w:line="300" w:lineRule="exact"/>
        <w:ind w:left="2400" w:hanging="480"/>
      </w:pPr>
      <w:r>
        <w:rPr>
          <w:rFonts w:ascii="標楷體" w:eastAsia="標楷體" w:hAnsi="標楷體"/>
          <w:szCs w:val="24"/>
        </w:rPr>
        <w:t>(</w:t>
      </w:r>
      <w:proofErr w:type="gramStart"/>
      <w:r>
        <w:rPr>
          <w:rFonts w:ascii="標楷體" w:eastAsia="標楷體" w:hAnsi="標楷體"/>
          <w:szCs w:val="24"/>
        </w:rPr>
        <w:t>一</w:t>
      </w:r>
      <w:proofErr w:type="gramEnd"/>
      <w:r>
        <w:rPr>
          <w:rFonts w:ascii="標楷體" w:eastAsia="標楷體" w:hAnsi="標楷體"/>
          <w:szCs w:val="24"/>
        </w:rPr>
        <w:t>)乙方對於職場教保服務中心幼兒、家長、教保服務人員及其他服務人員之資料，負保密義務；其資料之蒐集、處理及利用，應依個人資料保護法之規定辦理，如有不當使用，致侵害甲方、幼兒、家長、教保服務人員及其他服務人員或其他第三人權益時，應由乙方處理，並負一切法律責任。</w:t>
      </w:r>
    </w:p>
    <w:p w:rsidR="00284B7D" w:rsidRDefault="00A80774">
      <w:pPr>
        <w:tabs>
          <w:tab w:val="left" w:pos="1648"/>
        </w:tabs>
        <w:spacing w:line="300" w:lineRule="exact"/>
        <w:ind w:left="2400" w:hanging="480"/>
        <w:rPr>
          <w:rFonts w:ascii="標楷體" w:eastAsia="標楷體" w:hAnsi="標楷體"/>
          <w:szCs w:val="24"/>
        </w:rPr>
      </w:pPr>
      <w:r>
        <w:rPr>
          <w:rFonts w:ascii="標楷體" w:eastAsia="標楷體" w:hAnsi="標楷體"/>
          <w:szCs w:val="24"/>
        </w:rPr>
        <w:t>(二)本契約內容有須保密者，乙方未經甲方書面同意，不得將本契約內容洩漏予與履約無關之第三人。</w:t>
      </w:r>
    </w:p>
    <w:p w:rsidR="00284B7D" w:rsidRDefault="00A80774">
      <w:pPr>
        <w:tabs>
          <w:tab w:val="left" w:pos="1648"/>
        </w:tabs>
        <w:spacing w:line="300" w:lineRule="exact"/>
        <w:ind w:left="2400" w:hanging="480"/>
        <w:rPr>
          <w:rFonts w:ascii="標楷體" w:eastAsia="標楷體" w:hAnsi="標楷體"/>
          <w:szCs w:val="24"/>
        </w:rPr>
      </w:pPr>
      <w:r>
        <w:rPr>
          <w:rFonts w:ascii="標楷體" w:eastAsia="標楷體" w:hAnsi="標楷體"/>
          <w:szCs w:val="24"/>
        </w:rPr>
        <w:t>(三)乙方履約期間所知悉之甲方機密或任何不公開之文書、圖畫、消息、物品、影音資料或其他資訊，</w:t>
      </w:r>
      <w:proofErr w:type="gramStart"/>
      <w:r>
        <w:rPr>
          <w:rFonts w:ascii="標楷體" w:eastAsia="標楷體" w:hAnsi="標楷體"/>
          <w:szCs w:val="24"/>
        </w:rPr>
        <w:t>均應保密</w:t>
      </w:r>
      <w:proofErr w:type="gramEnd"/>
      <w:r>
        <w:rPr>
          <w:rFonts w:ascii="標楷體" w:eastAsia="標楷體" w:hAnsi="標楷體"/>
          <w:szCs w:val="24"/>
        </w:rPr>
        <w:t>，不得無故洩漏。</w:t>
      </w:r>
    </w:p>
    <w:p w:rsidR="00284B7D" w:rsidRDefault="00A80774">
      <w:pPr>
        <w:tabs>
          <w:tab w:val="left" w:pos="688"/>
        </w:tabs>
        <w:spacing w:line="300" w:lineRule="exact"/>
        <w:ind w:left="1440"/>
        <w:rPr>
          <w:rFonts w:ascii="標楷體" w:eastAsia="標楷體" w:hAnsi="標楷體"/>
          <w:szCs w:val="24"/>
        </w:rPr>
      </w:pPr>
      <w:r>
        <w:rPr>
          <w:rFonts w:ascii="標楷體" w:eastAsia="標楷體" w:hAnsi="標楷體"/>
          <w:szCs w:val="24"/>
        </w:rPr>
        <w:t>四、土地、建物、設施及設備維護與管理</w:t>
      </w:r>
    </w:p>
    <w:p w:rsidR="00284B7D" w:rsidRDefault="00A80774">
      <w:pPr>
        <w:tabs>
          <w:tab w:val="left" w:pos="1648"/>
        </w:tabs>
        <w:spacing w:line="300" w:lineRule="exact"/>
        <w:ind w:left="2400" w:hanging="480"/>
      </w:pPr>
      <w:r>
        <w:rPr>
          <w:rFonts w:ascii="標楷體" w:eastAsia="標楷體" w:hAnsi="標楷體"/>
          <w:szCs w:val="24"/>
        </w:rPr>
        <w:t>(</w:t>
      </w:r>
      <w:proofErr w:type="gramStart"/>
      <w:r>
        <w:rPr>
          <w:rFonts w:ascii="標楷體" w:eastAsia="標楷體" w:hAnsi="標楷體"/>
          <w:szCs w:val="24"/>
        </w:rPr>
        <w:t>一</w:t>
      </w:r>
      <w:proofErr w:type="gramEnd"/>
      <w:r>
        <w:rPr>
          <w:rFonts w:ascii="標楷體" w:eastAsia="標楷體" w:hAnsi="標楷體"/>
          <w:szCs w:val="24"/>
        </w:rPr>
        <w:t>)甲方提供之土地、建物、設施及設備，乙方應負維護及保管責任，其職場教保服務中心於契約期間之修繕維護，應以營運成本支應；至契約期間屆滿時有修繕必要者，得依教育部國民及學前教育署補助直轄市縣（市）政府推動</w:t>
      </w:r>
      <w:proofErr w:type="gramStart"/>
      <w:r>
        <w:rPr>
          <w:rFonts w:ascii="標楷體" w:eastAsia="標楷體" w:hAnsi="標楷體"/>
          <w:szCs w:val="24"/>
        </w:rPr>
        <w:t>學前教保</w:t>
      </w:r>
      <w:proofErr w:type="gramEnd"/>
      <w:r>
        <w:rPr>
          <w:rFonts w:ascii="標楷體" w:eastAsia="標楷體" w:hAnsi="標楷體"/>
          <w:szCs w:val="24"/>
        </w:rPr>
        <w:t>工作實施要點規定，以書面事先向甲方提出申請，由</w:t>
      </w:r>
      <w:proofErr w:type="gramStart"/>
      <w:r>
        <w:rPr>
          <w:rFonts w:ascii="標楷體" w:eastAsia="標楷體" w:hAnsi="標楷體"/>
          <w:szCs w:val="24"/>
        </w:rPr>
        <w:t>甲方轉報</w:t>
      </w:r>
      <w:proofErr w:type="gramEnd"/>
      <w:r>
        <w:rPr>
          <w:rFonts w:ascii="標楷體" w:eastAsia="標楷體" w:hAnsi="標楷體"/>
          <w:szCs w:val="24"/>
        </w:rPr>
        <w:t>中央主管機關同意後為之。財產有增減時，應依相關公產法規之規定辦理。</w:t>
      </w:r>
    </w:p>
    <w:p w:rsidR="00284B7D" w:rsidRDefault="00A80774">
      <w:pPr>
        <w:tabs>
          <w:tab w:val="left" w:pos="1648"/>
        </w:tabs>
        <w:spacing w:line="300" w:lineRule="exact"/>
        <w:ind w:left="2400" w:hanging="480"/>
      </w:pPr>
      <w:r>
        <w:rPr>
          <w:rFonts w:ascii="標楷體" w:eastAsia="標楷體" w:hAnsi="標楷體"/>
          <w:szCs w:val="24"/>
        </w:rPr>
        <w:t>(二)甲方提供之土地、建物、設施及設備，乙方應以辦理職場教保服務中心教學及行政使用為限。</w:t>
      </w:r>
    </w:p>
    <w:p w:rsidR="00284B7D" w:rsidRDefault="00A80774">
      <w:pPr>
        <w:tabs>
          <w:tab w:val="left" w:pos="1648"/>
        </w:tabs>
        <w:spacing w:line="300" w:lineRule="exact"/>
        <w:ind w:left="2400" w:hanging="480"/>
      </w:pPr>
      <w:r>
        <w:rPr>
          <w:rFonts w:ascii="標楷體" w:eastAsia="標楷體" w:hAnsi="標楷體"/>
          <w:szCs w:val="24"/>
        </w:rPr>
        <w:t>(三)本契約期間屆滿不再續約或終止本契約時，甲方提供之土地、建物、設施及設備，除已屆使用年限者，應依相關規定報廢外，其餘如有短少或損壞，乙方應照原數量及規格照價修護、補足或照市價賠償。</w:t>
      </w:r>
    </w:p>
    <w:p w:rsidR="00284B7D" w:rsidRDefault="00A80774">
      <w:pPr>
        <w:tabs>
          <w:tab w:val="left" w:pos="1648"/>
        </w:tabs>
        <w:spacing w:line="300" w:lineRule="exact"/>
        <w:ind w:left="2400" w:hanging="480"/>
        <w:rPr>
          <w:rFonts w:ascii="標楷體" w:eastAsia="標楷體" w:hAnsi="標楷體"/>
          <w:szCs w:val="24"/>
        </w:rPr>
      </w:pPr>
      <w:r>
        <w:rPr>
          <w:rFonts w:ascii="標楷體" w:eastAsia="標楷體" w:hAnsi="標楷體"/>
          <w:szCs w:val="24"/>
        </w:rPr>
        <w:t>(四)本契約期間屆滿不再續約或終止本契約時，乙方應將代管及以營運成本購置之財產</w:t>
      </w:r>
      <w:proofErr w:type="gramStart"/>
      <w:r>
        <w:rPr>
          <w:rFonts w:ascii="標楷體" w:eastAsia="標楷體" w:hAnsi="標楷體"/>
          <w:szCs w:val="24"/>
        </w:rPr>
        <w:t>返還並點交予甲方</w:t>
      </w:r>
      <w:proofErr w:type="gramEnd"/>
      <w:r>
        <w:rPr>
          <w:rFonts w:ascii="標楷體" w:eastAsia="標楷體" w:hAnsi="標楷體"/>
          <w:szCs w:val="24"/>
        </w:rPr>
        <w:t>，不得要求任何補償；經甲方通知限期</w:t>
      </w:r>
      <w:proofErr w:type="gramStart"/>
      <w:r>
        <w:rPr>
          <w:rFonts w:ascii="標楷體" w:eastAsia="標楷體" w:hAnsi="標楷體"/>
          <w:szCs w:val="24"/>
        </w:rPr>
        <w:t>點交返還</w:t>
      </w:r>
      <w:proofErr w:type="gramEnd"/>
      <w:r>
        <w:rPr>
          <w:rFonts w:ascii="標楷體" w:eastAsia="標楷體" w:hAnsi="標楷體"/>
          <w:szCs w:val="24"/>
        </w:rPr>
        <w:t>，屆期未</w:t>
      </w:r>
      <w:proofErr w:type="gramStart"/>
      <w:r>
        <w:rPr>
          <w:rFonts w:ascii="標楷體" w:eastAsia="標楷體" w:hAnsi="標楷體"/>
          <w:szCs w:val="24"/>
        </w:rPr>
        <w:t>點交返還</w:t>
      </w:r>
      <w:proofErr w:type="gramEnd"/>
      <w:r>
        <w:rPr>
          <w:rFonts w:ascii="標楷體" w:eastAsia="標楷體" w:hAnsi="標楷體"/>
          <w:szCs w:val="24"/>
        </w:rPr>
        <w:t>者，乙方同意甲方以本契約為強制執行</w:t>
      </w:r>
      <w:r>
        <w:rPr>
          <w:rFonts w:ascii="標楷體" w:eastAsia="標楷體" w:hAnsi="標楷體"/>
          <w:szCs w:val="24"/>
        </w:rPr>
        <w:lastRenderedPageBreak/>
        <w:t>之名義。</w:t>
      </w:r>
    </w:p>
    <w:p w:rsidR="00284B7D" w:rsidRDefault="00A80774">
      <w:pPr>
        <w:tabs>
          <w:tab w:val="left" w:pos="1648"/>
        </w:tabs>
        <w:spacing w:line="300" w:lineRule="exact"/>
        <w:ind w:left="2400" w:hanging="480"/>
        <w:rPr>
          <w:rFonts w:ascii="標楷體" w:eastAsia="標楷體" w:hAnsi="標楷體"/>
          <w:szCs w:val="24"/>
        </w:rPr>
      </w:pPr>
      <w:r>
        <w:rPr>
          <w:rFonts w:ascii="標楷體" w:eastAsia="標楷體" w:hAnsi="標楷體"/>
          <w:szCs w:val="24"/>
        </w:rPr>
        <w:t>(五)乙方應對其履約土地、建物、設施與設備及履約方法之適當性、可靠性及安全性，負完全責任。</w:t>
      </w:r>
    </w:p>
    <w:p w:rsidR="00284B7D" w:rsidRDefault="00A80774">
      <w:pPr>
        <w:tabs>
          <w:tab w:val="left" w:pos="1648"/>
        </w:tabs>
        <w:spacing w:line="300" w:lineRule="exact"/>
        <w:ind w:left="2400" w:hanging="480"/>
        <w:rPr>
          <w:rFonts w:ascii="標楷體" w:eastAsia="標楷體" w:hAnsi="標楷體"/>
          <w:szCs w:val="24"/>
        </w:rPr>
      </w:pPr>
      <w:r>
        <w:rPr>
          <w:rFonts w:ascii="標楷體" w:eastAsia="標楷體" w:hAnsi="標楷體"/>
          <w:szCs w:val="24"/>
        </w:rPr>
        <w:t>(六)乙方之履約土地、建物、設施及設備有發生危險或意外事件之虞時，應立即採取防範措施。發生意外時，應立即採取搶救及復原；如有發生損害時，應對受損害之人員予以賠償。</w:t>
      </w:r>
    </w:p>
    <w:p w:rsidR="00284B7D" w:rsidRDefault="00A80774">
      <w:pPr>
        <w:spacing w:line="300" w:lineRule="exact"/>
        <w:jc w:val="both"/>
        <w:rPr>
          <w:rFonts w:ascii="標楷體" w:eastAsia="標楷體" w:hAnsi="標楷體"/>
          <w:b/>
          <w:szCs w:val="24"/>
        </w:rPr>
      </w:pPr>
      <w:r>
        <w:rPr>
          <w:rFonts w:ascii="標楷體" w:eastAsia="標楷體" w:hAnsi="標楷體"/>
          <w:b/>
          <w:szCs w:val="24"/>
        </w:rPr>
        <w:t>第四條</w:t>
      </w:r>
      <w:r>
        <w:rPr>
          <w:rFonts w:ascii="標楷體" w:eastAsia="標楷體" w:hAnsi="標楷體"/>
          <w:b/>
          <w:szCs w:val="24"/>
        </w:rPr>
        <w:tab/>
      </w:r>
      <w:r>
        <w:rPr>
          <w:rFonts w:ascii="標楷體" w:eastAsia="標楷體" w:hAnsi="標楷體"/>
          <w:b/>
          <w:szCs w:val="24"/>
        </w:rPr>
        <w:tab/>
        <w:t>甲方及乙方共同義務</w:t>
      </w:r>
    </w:p>
    <w:p w:rsidR="00284B7D" w:rsidRDefault="00A80774">
      <w:pPr>
        <w:spacing w:line="300" w:lineRule="exact"/>
        <w:ind w:left="1440"/>
        <w:jc w:val="both"/>
        <w:rPr>
          <w:rFonts w:ascii="標楷體" w:eastAsia="標楷體" w:hAnsi="標楷體"/>
          <w:szCs w:val="24"/>
        </w:rPr>
      </w:pPr>
      <w:r>
        <w:rPr>
          <w:rFonts w:ascii="標楷體" w:eastAsia="標楷體" w:hAnsi="標楷體"/>
          <w:szCs w:val="24"/>
        </w:rPr>
        <w:t>甲方及乙方應共同辦理下列事項：</w:t>
      </w:r>
    </w:p>
    <w:p w:rsidR="00284B7D" w:rsidRDefault="00A80774">
      <w:pPr>
        <w:tabs>
          <w:tab w:val="left" w:pos="2608"/>
        </w:tabs>
        <w:spacing w:line="300" w:lineRule="exact"/>
        <w:ind w:left="1920" w:hanging="480"/>
        <w:jc w:val="both"/>
        <w:rPr>
          <w:rFonts w:ascii="標楷體" w:eastAsia="標楷體" w:hAnsi="標楷體"/>
          <w:szCs w:val="24"/>
        </w:rPr>
      </w:pPr>
      <w:r>
        <w:rPr>
          <w:rFonts w:ascii="標楷體" w:eastAsia="標楷體" w:hAnsi="標楷體"/>
          <w:szCs w:val="24"/>
        </w:rPr>
        <w:t>一、甲方提供之設施及設備，於締結契約後，雙方應會同清點，並由甲方製作財產清冊移交乙方。</w:t>
      </w:r>
    </w:p>
    <w:p w:rsidR="00284B7D" w:rsidRDefault="00A80774">
      <w:pPr>
        <w:tabs>
          <w:tab w:val="left" w:pos="2608"/>
        </w:tabs>
        <w:spacing w:line="300" w:lineRule="exact"/>
        <w:ind w:left="1920" w:hanging="480"/>
        <w:jc w:val="both"/>
        <w:rPr>
          <w:rFonts w:ascii="標楷體" w:eastAsia="標楷體" w:hAnsi="標楷體"/>
          <w:szCs w:val="24"/>
        </w:rPr>
      </w:pPr>
      <w:r>
        <w:rPr>
          <w:rFonts w:ascii="標楷體" w:eastAsia="標楷體" w:hAnsi="標楷體"/>
          <w:szCs w:val="24"/>
        </w:rPr>
        <w:t>二、甲方提供之土地、建物、設施及設備之使用情形，甲方得定期或不定期派員檢查，乙方不得規避、妨礙或拒絕。</w:t>
      </w:r>
    </w:p>
    <w:p w:rsidR="00284B7D" w:rsidRDefault="00A80774">
      <w:pPr>
        <w:tabs>
          <w:tab w:val="left" w:pos="2608"/>
        </w:tabs>
        <w:spacing w:line="300" w:lineRule="exact"/>
        <w:ind w:left="1920" w:hanging="480"/>
        <w:jc w:val="both"/>
        <w:rPr>
          <w:rFonts w:ascii="標楷體" w:eastAsia="標楷體" w:hAnsi="標楷體"/>
          <w:szCs w:val="24"/>
        </w:rPr>
      </w:pPr>
      <w:r>
        <w:rPr>
          <w:rFonts w:ascii="標楷體" w:eastAsia="標楷體" w:hAnsi="標楷體"/>
          <w:szCs w:val="24"/>
        </w:rPr>
        <w:t>三、甲方及乙方之一方未請求他方依本契約履約者，不得視為或構成一方放棄請求他方依本契約履約之權利。</w:t>
      </w:r>
    </w:p>
    <w:p w:rsidR="00284B7D" w:rsidRDefault="00A80774">
      <w:pPr>
        <w:spacing w:line="300" w:lineRule="exact"/>
        <w:jc w:val="both"/>
        <w:rPr>
          <w:rFonts w:ascii="標楷體" w:eastAsia="標楷體" w:hAnsi="標楷體"/>
          <w:b/>
          <w:szCs w:val="24"/>
        </w:rPr>
      </w:pPr>
      <w:r>
        <w:rPr>
          <w:rFonts w:ascii="標楷體" w:eastAsia="標楷體" w:hAnsi="標楷體"/>
          <w:b/>
          <w:szCs w:val="24"/>
        </w:rPr>
        <w:t>第五條</w:t>
      </w:r>
      <w:r>
        <w:rPr>
          <w:rFonts w:ascii="標楷體" w:eastAsia="標楷體" w:hAnsi="標楷體"/>
          <w:b/>
          <w:szCs w:val="24"/>
        </w:rPr>
        <w:tab/>
      </w:r>
      <w:r>
        <w:rPr>
          <w:rFonts w:ascii="標楷體" w:eastAsia="標楷體" w:hAnsi="標楷體"/>
          <w:b/>
          <w:szCs w:val="24"/>
        </w:rPr>
        <w:tab/>
        <w:t>經費</w:t>
      </w:r>
    </w:p>
    <w:p w:rsidR="00284B7D" w:rsidRDefault="00A80774">
      <w:pPr>
        <w:spacing w:line="300" w:lineRule="exact"/>
        <w:ind w:left="1440"/>
        <w:jc w:val="both"/>
      </w:pPr>
      <w:r>
        <w:rPr>
          <w:rFonts w:ascii="標楷體" w:eastAsia="標楷體" w:hAnsi="標楷體"/>
          <w:szCs w:val="24"/>
        </w:rPr>
        <w:t>職場教保服務中心營運成本之計算及補助請領規定如下：</w:t>
      </w:r>
    </w:p>
    <w:p w:rsidR="00284B7D" w:rsidRDefault="00A80774">
      <w:pPr>
        <w:tabs>
          <w:tab w:val="left" w:pos="688"/>
        </w:tabs>
        <w:spacing w:line="300" w:lineRule="exact"/>
        <w:ind w:left="1416" w:firstLine="33"/>
        <w:jc w:val="both"/>
      </w:pPr>
      <w:r>
        <w:rPr>
          <w:rFonts w:ascii="標楷體" w:eastAsia="標楷體" w:hAnsi="標楷體"/>
          <w:szCs w:val="24"/>
        </w:rPr>
        <w:t>一、職場教保服務中心之營運成本，應依本辦法第二十一條規定計算。</w:t>
      </w:r>
    </w:p>
    <w:p w:rsidR="00284B7D" w:rsidRDefault="00A80774">
      <w:pPr>
        <w:tabs>
          <w:tab w:val="left" w:pos="688"/>
        </w:tabs>
        <w:spacing w:line="300" w:lineRule="exact"/>
        <w:ind w:left="1984" w:hanging="566"/>
        <w:jc w:val="both"/>
        <w:rPr>
          <w:rFonts w:ascii="標楷體" w:eastAsia="標楷體" w:hAnsi="標楷體"/>
          <w:szCs w:val="24"/>
        </w:rPr>
      </w:pPr>
      <w:r>
        <w:rPr>
          <w:rFonts w:ascii="標楷體" w:eastAsia="標楷體" w:hAnsi="標楷體"/>
          <w:szCs w:val="24"/>
        </w:rPr>
        <w:t>二、本契約期間之營運成本，依前款規定計算結果為新臺幣(以下同)</w:t>
      </w:r>
    </w:p>
    <w:p w:rsidR="00284B7D" w:rsidRDefault="00A80774">
      <w:pPr>
        <w:tabs>
          <w:tab w:val="left" w:pos="688"/>
        </w:tabs>
        <w:spacing w:line="300" w:lineRule="exact"/>
        <w:ind w:left="1984" w:hanging="566"/>
        <w:jc w:val="both"/>
        <w:rPr>
          <w:rFonts w:ascii="標楷體" w:eastAsia="標楷體" w:hAnsi="標楷體"/>
          <w:szCs w:val="24"/>
        </w:rPr>
      </w:pPr>
      <w:r>
        <w:rPr>
          <w:rFonts w:ascii="標楷體" w:eastAsia="標楷體" w:hAnsi="標楷體"/>
          <w:szCs w:val="24"/>
        </w:rPr>
        <w:t xml:space="preserve">    _______________元。</w:t>
      </w:r>
    </w:p>
    <w:p w:rsidR="00284B7D" w:rsidRDefault="00A80774">
      <w:pPr>
        <w:tabs>
          <w:tab w:val="left" w:pos="2608"/>
        </w:tabs>
        <w:spacing w:line="300" w:lineRule="exact"/>
        <w:ind w:left="1920" w:hanging="480"/>
        <w:jc w:val="both"/>
      </w:pPr>
      <w:r>
        <w:rPr>
          <w:rFonts w:ascii="標楷體" w:eastAsia="標楷體" w:hAnsi="標楷體"/>
          <w:szCs w:val="24"/>
        </w:rPr>
        <w:t>三、就讀職場教保服務中心之幼兒，每人每學期領取本辦法、幼兒就讀教保服務機構補助辦法或其他中央主管機關所定性質相同之就學補助，不得超過幼兒應繳之全學期收費總額，且不得重複</w:t>
      </w:r>
      <w:proofErr w:type="gramStart"/>
      <w:r>
        <w:rPr>
          <w:rFonts w:ascii="標楷體" w:eastAsia="標楷體" w:hAnsi="標楷體"/>
          <w:szCs w:val="24"/>
        </w:rPr>
        <w:t>請領各地方政府</w:t>
      </w:r>
      <w:proofErr w:type="gramEnd"/>
      <w:r>
        <w:rPr>
          <w:rFonts w:ascii="標楷體" w:eastAsia="標楷體" w:hAnsi="標楷體"/>
          <w:szCs w:val="24"/>
        </w:rPr>
        <w:t>所定就讀幼兒園之補助或育兒津貼。</w:t>
      </w:r>
    </w:p>
    <w:p w:rsidR="00284B7D" w:rsidRDefault="00A80774">
      <w:pPr>
        <w:tabs>
          <w:tab w:val="left" w:pos="2608"/>
        </w:tabs>
        <w:spacing w:line="300" w:lineRule="exact"/>
        <w:ind w:left="1920" w:hanging="480"/>
        <w:jc w:val="both"/>
      </w:pPr>
      <w:r>
        <w:rPr>
          <w:rFonts w:ascii="標楷體" w:eastAsia="標楷體" w:hAnsi="標楷體" w:cs="標楷體"/>
          <w:kern w:val="0"/>
          <w:szCs w:val="24"/>
        </w:rPr>
        <w:t>四、政府協助家長支付之經費，</w:t>
      </w:r>
      <w:r>
        <w:rPr>
          <w:rFonts w:ascii="標楷體" w:eastAsia="標楷體" w:hAnsi="標楷體"/>
          <w:szCs w:val="24"/>
        </w:rPr>
        <w:t>職場教保服務中心</w:t>
      </w:r>
      <w:r>
        <w:rPr>
          <w:rFonts w:ascii="標楷體" w:eastAsia="標楷體" w:hAnsi="標楷體" w:cs="標楷體"/>
          <w:kern w:val="0"/>
          <w:szCs w:val="24"/>
        </w:rPr>
        <w:t>應於直轄市、縣(市)主管機關指定之日前，</w:t>
      </w:r>
      <w:proofErr w:type="gramStart"/>
      <w:r>
        <w:rPr>
          <w:rFonts w:ascii="標楷體" w:eastAsia="標楷體" w:hAnsi="標楷體" w:cs="標楷體"/>
          <w:kern w:val="0"/>
          <w:szCs w:val="24"/>
        </w:rPr>
        <w:t>掣據請</w:t>
      </w:r>
      <w:proofErr w:type="gramEnd"/>
      <w:r>
        <w:rPr>
          <w:rFonts w:ascii="標楷體" w:eastAsia="標楷體" w:hAnsi="標楷體" w:cs="標楷體"/>
          <w:kern w:val="0"/>
          <w:szCs w:val="24"/>
        </w:rPr>
        <w:t>領。</w:t>
      </w:r>
    </w:p>
    <w:p w:rsidR="00284B7D" w:rsidRDefault="00A80774">
      <w:pPr>
        <w:tabs>
          <w:tab w:val="left" w:pos="2608"/>
        </w:tabs>
        <w:spacing w:line="300" w:lineRule="exact"/>
        <w:ind w:left="1920" w:hanging="480"/>
        <w:jc w:val="both"/>
      </w:pPr>
      <w:r>
        <w:rPr>
          <w:rFonts w:ascii="標楷體" w:eastAsia="標楷體" w:hAnsi="標楷體"/>
          <w:szCs w:val="24"/>
        </w:rPr>
        <w:t>五、職場教保服務中心應按本辦法、教育部補(捐)助及委辦經費</w:t>
      </w:r>
      <w:proofErr w:type="gramStart"/>
      <w:r>
        <w:rPr>
          <w:rFonts w:ascii="標楷體" w:eastAsia="標楷體" w:hAnsi="標楷體"/>
          <w:szCs w:val="24"/>
        </w:rPr>
        <w:t>核撥結報</w:t>
      </w:r>
      <w:proofErr w:type="gramEnd"/>
      <w:r>
        <w:rPr>
          <w:rFonts w:ascii="標楷體" w:eastAsia="標楷體" w:hAnsi="標楷體"/>
          <w:szCs w:val="24"/>
        </w:rPr>
        <w:t>作業要點及教育部國民及學前教育署補助直轄市縣（市）政府推動</w:t>
      </w:r>
      <w:proofErr w:type="gramStart"/>
      <w:r>
        <w:rPr>
          <w:rFonts w:ascii="標楷體" w:eastAsia="標楷體" w:hAnsi="標楷體"/>
          <w:szCs w:val="24"/>
        </w:rPr>
        <w:t>學前教保</w:t>
      </w:r>
      <w:proofErr w:type="gramEnd"/>
      <w:r>
        <w:rPr>
          <w:rFonts w:ascii="標楷體" w:eastAsia="標楷體" w:hAnsi="標楷體"/>
          <w:szCs w:val="24"/>
        </w:rPr>
        <w:t>工作實施要點相關規定，辦理經費支用、核撥及結報事宜。</w:t>
      </w:r>
    </w:p>
    <w:p w:rsidR="00284B7D" w:rsidRDefault="00A80774">
      <w:pPr>
        <w:spacing w:line="300" w:lineRule="exact"/>
        <w:jc w:val="both"/>
        <w:rPr>
          <w:rFonts w:ascii="標楷體" w:eastAsia="標楷體" w:hAnsi="標楷體"/>
          <w:b/>
          <w:szCs w:val="24"/>
        </w:rPr>
      </w:pPr>
      <w:r>
        <w:rPr>
          <w:rFonts w:ascii="標楷體" w:eastAsia="標楷體" w:hAnsi="標楷體"/>
          <w:b/>
          <w:szCs w:val="24"/>
        </w:rPr>
        <w:t>第六條</w:t>
      </w:r>
      <w:r>
        <w:rPr>
          <w:rFonts w:ascii="標楷體" w:eastAsia="標楷體" w:hAnsi="標楷體"/>
          <w:b/>
          <w:szCs w:val="24"/>
        </w:rPr>
        <w:tab/>
      </w:r>
      <w:r>
        <w:rPr>
          <w:rFonts w:ascii="標楷體" w:eastAsia="標楷體" w:hAnsi="標楷體"/>
          <w:b/>
          <w:szCs w:val="24"/>
        </w:rPr>
        <w:tab/>
        <w:t>辦理年限</w:t>
      </w:r>
    </w:p>
    <w:p w:rsidR="00284B7D" w:rsidRDefault="00A80774">
      <w:pPr>
        <w:tabs>
          <w:tab w:val="left" w:pos="2608"/>
        </w:tabs>
        <w:spacing w:line="300" w:lineRule="exact"/>
        <w:ind w:left="1440" w:firstLine="480"/>
        <w:jc w:val="both"/>
      </w:pPr>
      <w:r>
        <w:rPr>
          <w:rFonts w:ascii="標楷體" w:eastAsia="標楷體" w:hAnsi="標楷體"/>
          <w:szCs w:val="24"/>
        </w:rPr>
        <w:t>職場教保服務中心辦理期間自○○○年八月一日起至○○○年七月三十一日止。</w:t>
      </w:r>
    </w:p>
    <w:p w:rsidR="00284B7D" w:rsidRDefault="00A80774">
      <w:pPr>
        <w:spacing w:line="300" w:lineRule="exact"/>
        <w:jc w:val="both"/>
      </w:pPr>
      <w:r>
        <w:rPr>
          <w:rFonts w:ascii="標楷體" w:eastAsia="標楷體" w:hAnsi="標楷體"/>
          <w:b/>
          <w:szCs w:val="24"/>
        </w:rPr>
        <w:t>第七條</w:t>
      </w:r>
      <w:r>
        <w:rPr>
          <w:rFonts w:ascii="標楷體" w:eastAsia="標楷體" w:hAnsi="標楷體"/>
          <w:b/>
          <w:szCs w:val="24"/>
        </w:rPr>
        <w:tab/>
      </w:r>
      <w:r>
        <w:rPr>
          <w:rFonts w:ascii="標楷體" w:eastAsia="標楷體" w:hAnsi="標楷體"/>
          <w:b/>
          <w:szCs w:val="24"/>
        </w:rPr>
        <w:tab/>
        <w:t>教保服務內容</w:t>
      </w:r>
    </w:p>
    <w:p w:rsidR="00284B7D" w:rsidRDefault="00A80774">
      <w:pPr>
        <w:tabs>
          <w:tab w:val="left" w:pos="2608"/>
        </w:tabs>
        <w:spacing w:line="300" w:lineRule="exact"/>
        <w:ind w:left="1438" w:firstLine="480"/>
        <w:jc w:val="both"/>
      </w:pPr>
      <w:r>
        <w:rPr>
          <w:rFonts w:ascii="標楷體" w:eastAsia="標楷體" w:hAnsi="標楷體"/>
          <w:szCs w:val="24"/>
        </w:rPr>
        <w:t>乙方應依幼兒教育及照顧法、幼兒教保及照顧服務實施準則及本辦法相關規定，提供下列教保服務：</w:t>
      </w:r>
    </w:p>
    <w:p w:rsidR="00284B7D" w:rsidRDefault="00A80774">
      <w:pPr>
        <w:tabs>
          <w:tab w:val="left" w:pos="1648"/>
        </w:tabs>
        <w:spacing w:line="300" w:lineRule="exact"/>
        <w:ind w:left="1920" w:hanging="480"/>
        <w:jc w:val="both"/>
        <w:rPr>
          <w:rFonts w:ascii="標楷體" w:eastAsia="標楷體" w:hAnsi="標楷體"/>
          <w:szCs w:val="24"/>
        </w:rPr>
      </w:pPr>
      <w:r>
        <w:rPr>
          <w:rFonts w:ascii="標楷體" w:eastAsia="標楷體" w:hAnsi="標楷體"/>
          <w:szCs w:val="24"/>
        </w:rPr>
        <w:t>一、提供生理、心理及社會需求滿足之相關服務。</w:t>
      </w:r>
    </w:p>
    <w:p w:rsidR="00284B7D" w:rsidRDefault="00A80774">
      <w:pPr>
        <w:tabs>
          <w:tab w:val="left" w:pos="1648"/>
        </w:tabs>
        <w:spacing w:line="300" w:lineRule="exact"/>
        <w:ind w:left="1440"/>
        <w:jc w:val="both"/>
        <w:rPr>
          <w:rFonts w:ascii="標楷體" w:eastAsia="標楷體" w:hAnsi="標楷體"/>
          <w:szCs w:val="24"/>
        </w:rPr>
      </w:pPr>
      <w:r>
        <w:rPr>
          <w:rFonts w:ascii="標楷體" w:eastAsia="標楷體" w:hAnsi="標楷體"/>
          <w:szCs w:val="24"/>
        </w:rPr>
        <w:t>二、提供營養、衛生保健及安全之相關服務。</w:t>
      </w:r>
    </w:p>
    <w:p w:rsidR="00284B7D" w:rsidRDefault="00A80774">
      <w:pPr>
        <w:tabs>
          <w:tab w:val="left" w:pos="1648"/>
        </w:tabs>
        <w:spacing w:line="300" w:lineRule="exact"/>
        <w:ind w:left="1440"/>
        <w:jc w:val="both"/>
        <w:rPr>
          <w:rFonts w:ascii="標楷體" w:eastAsia="標楷體" w:hAnsi="標楷體"/>
          <w:szCs w:val="24"/>
        </w:rPr>
      </w:pPr>
      <w:r>
        <w:rPr>
          <w:rFonts w:ascii="標楷體" w:eastAsia="標楷體" w:hAnsi="標楷體"/>
          <w:szCs w:val="24"/>
        </w:rPr>
        <w:t>三、提供適宜發展之環境及學習活動。</w:t>
      </w:r>
    </w:p>
    <w:p w:rsidR="00284B7D" w:rsidRDefault="00A80774">
      <w:pPr>
        <w:tabs>
          <w:tab w:val="left" w:pos="1648"/>
        </w:tabs>
        <w:spacing w:line="300" w:lineRule="exact"/>
        <w:ind w:left="1920" w:hanging="480"/>
        <w:jc w:val="both"/>
        <w:rPr>
          <w:rFonts w:ascii="標楷體" w:eastAsia="標楷體" w:hAnsi="標楷體"/>
          <w:szCs w:val="24"/>
        </w:rPr>
      </w:pPr>
      <w:r>
        <w:rPr>
          <w:rFonts w:ascii="標楷體" w:eastAsia="標楷體" w:hAnsi="標楷體"/>
          <w:szCs w:val="24"/>
        </w:rPr>
        <w:t>四、提供增進身體動作、語文、認知、美感、情緒發展與人際互動等發展能力，及培養基本生活能力、良好生活習慣與積極學習態度之學習活動。</w:t>
      </w:r>
    </w:p>
    <w:p w:rsidR="00284B7D" w:rsidRDefault="00A80774">
      <w:pPr>
        <w:tabs>
          <w:tab w:val="left" w:pos="1648"/>
        </w:tabs>
        <w:spacing w:line="300" w:lineRule="exact"/>
        <w:ind w:left="1440"/>
        <w:jc w:val="both"/>
        <w:rPr>
          <w:rFonts w:ascii="標楷體" w:eastAsia="標楷體" w:hAnsi="標楷體"/>
          <w:szCs w:val="24"/>
        </w:rPr>
      </w:pPr>
      <w:r>
        <w:rPr>
          <w:rFonts w:ascii="標楷體" w:eastAsia="標楷體" w:hAnsi="標楷體"/>
          <w:szCs w:val="24"/>
        </w:rPr>
        <w:t>五、記錄生活與成長及發展與學習活動過程。</w:t>
      </w:r>
    </w:p>
    <w:p w:rsidR="00284B7D" w:rsidRDefault="00A80774">
      <w:pPr>
        <w:tabs>
          <w:tab w:val="left" w:pos="1648"/>
        </w:tabs>
        <w:spacing w:line="300" w:lineRule="exact"/>
        <w:ind w:left="1440"/>
        <w:jc w:val="both"/>
        <w:rPr>
          <w:rFonts w:ascii="標楷體" w:eastAsia="標楷體" w:hAnsi="標楷體"/>
          <w:szCs w:val="24"/>
        </w:rPr>
      </w:pPr>
      <w:r>
        <w:rPr>
          <w:rFonts w:ascii="標楷體" w:eastAsia="標楷體" w:hAnsi="標楷體"/>
          <w:szCs w:val="24"/>
        </w:rPr>
        <w:t>六、舉辦促進親子關係之活動。</w:t>
      </w:r>
    </w:p>
    <w:p w:rsidR="00284B7D" w:rsidRDefault="00A80774">
      <w:pPr>
        <w:tabs>
          <w:tab w:val="left" w:pos="1648"/>
        </w:tabs>
        <w:spacing w:line="300" w:lineRule="exact"/>
        <w:ind w:left="1440"/>
        <w:jc w:val="both"/>
        <w:rPr>
          <w:rFonts w:ascii="標楷體" w:eastAsia="標楷體" w:hAnsi="標楷體"/>
          <w:szCs w:val="24"/>
        </w:rPr>
      </w:pPr>
      <w:r>
        <w:rPr>
          <w:rFonts w:ascii="標楷體" w:eastAsia="標楷體" w:hAnsi="標楷體"/>
          <w:szCs w:val="24"/>
        </w:rPr>
        <w:t>七、其他有利於幼兒發展之相關服務。</w:t>
      </w:r>
    </w:p>
    <w:p w:rsidR="00284B7D" w:rsidRDefault="00A80774">
      <w:pPr>
        <w:tabs>
          <w:tab w:val="left" w:pos="1648"/>
        </w:tabs>
        <w:spacing w:line="300" w:lineRule="exact"/>
        <w:ind w:left="1440"/>
        <w:jc w:val="both"/>
      </w:pPr>
      <w:r>
        <w:rPr>
          <w:rFonts w:ascii="標楷體" w:eastAsia="標楷體" w:hAnsi="標楷體"/>
          <w:szCs w:val="24"/>
        </w:rPr>
        <w:t xml:space="preserve">    乙方設立之職場教保服務中心，</w:t>
      </w:r>
      <w:proofErr w:type="gramStart"/>
      <w:r>
        <w:rPr>
          <w:rFonts w:ascii="標楷體" w:eastAsia="標楷體" w:hAnsi="標楷體"/>
          <w:szCs w:val="24"/>
        </w:rPr>
        <w:t>其教保</w:t>
      </w:r>
      <w:proofErr w:type="gramEnd"/>
      <w:r>
        <w:rPr>
          <w:rFonts w:ascii="標楷體" w:eastAsia="標楷體" w:hAnsi="標楷體"/>
          <w:szCs w:val="24"/>
        </w:rPr>
        <w:t>活動課程應以統整方式實施，不得</w:t>
      </w:r>
      <w:proofErr w:type="gramStart"/>
      <w:r>
        <w:rPr>
          <w:rFonts w:ascii="標楷體" w:eastAsia="標楷體" w:hAnsi="標楷體"/>
          <w:szCs w:val="24"/>
        </w:rPr>
        <w:t>採</w:t>
      </w:r>
      <w:proofErr w:type="gramEnd"/>
      <w:r>
        <w:rPr>
          <w:rFonts w:ascii="標楷體" w:eastAsia="標楷體" w:hAnsi="標楷體"/>
          <w:szCs w:val="24"/>
        </w:rPr>
        <w:t>分科教學或進行才藝課程，並應於本契約期間內，申請參與教育部國民及學前教育署辦理之輔導計畫。</w:t>
      </w:r>
    </w:p>
    <w:p w:rsidR="00284B7D" w:rsidRDefault="00A80774">
      <w:pPr>
        <w:spacing w:line="300" w:lineRule="exact"/>
        <w:jc w:val="both"/>
      </w:pPr>
      <w:r>
        <w:rPr>
          <w:rFonts w:ascii="標楷體" w:eastAsia="標楷體" w:hAnsi="標楷體"/>
          <w:b/>
          <w:szCs w:val="24"/>
        </w:rPr>
        <w:t>第八條</w:t>
      </w:r>
      <w:r>
        <w:rPr>
          <w:rFonts w:ascii="標楷體" w:eastAsia="標楷體" w:hAnsi="標楷體"/>
          <w:b/>
          <w:szCs w:val="24"/>
        </w:rPr>
        <w:tab/>
      </w:r>
      <w:r>
        <w:rPr>
          <w:rFonts w:ascii="標楷體" w:eastAsia="標楷體" w:hAnsi="標楷體"/>
          <w:b/>
          <w:szCs w:val="24"/>
        </w:rPr>
        <w:tab/>
        <w:t>教保服務對象</w:t>
      </w:r>
    </w:p>
    <w:p w:rsidR="00284B7D" w:rsidRDefault="00A80774">
      <w:pPr>
        <w:tabs>
          <w:tab w:val="left" w:pos="2608"/>
        </w:tabs>
        <w:spacing w:line="300" w:lineRule="exact"/>
        <w:ind w:left="1440" w:firstLine="480"/>
        <w:jc w:val="both"/>
      </w:pPr>
      <w:r>
        <w:rPr>
          <w:rFonts w:ascii="標楷體" w:eastAsia="標楷體" w:hAnsi="標楷體"/>
          <w:szCs w:val="24"/>
        </w:rPr>
        <w:lastRenderedPageBreak/>
        <w:t>職場教保服務中心服務之幼兒共</w:t>
      </w:r>
      <w:r>
        <w:t>＿</w:t>
      </w:r>
      <w:r w:rsidR="00876798">
        <w:rPr>
          <w:rFonts w:hint="eastAsia"/>
          <w:color w:val="FF0000"/>
        </w:rPr>
        <w:t>30</w:t>
      </w:r>
      <w:r>
        <w:t>＿</w:t>
      </w:r>
      <w:r>
        <w:rPr>
          <w:rFonts w:ascii="標楷體" w:eastAsia="標楷體" w:hAnsi="標楷體"/>
          <w:szCs w:val="24"/>
        </w:rPr>
        <w:t>人，其招生應依下列規定為之：</w:t>
      </w:r>
    </w:p>
    <w:p w:rsidR="00284B7D" w:rsidRDefault="00A80774">
      <w:pPr>
        <w:tabs>
          <w:tab w:val="left" w:pos="1648"/>
        </w:tabs>
        <w:spacing w:line="300" w:lineRule="exact"/>
        <w:ind w:left="1920" w:hanging="480"/>
        <w:jc w:val="both"/>
      </w:pPr>
      <w:r>
        <w:rPr>
          <w:rFonts w:ascii="標楷體" w:eastAsia="標楷體" w:hAnsi="標楷體"/>
          <w:szCs w:val="24"/>
          <w:shd w:val="clear" w:color="auto" w:fill="FFFFFF"/>
        </w:rPr>
        <w:t>一、依本辦法第三條第一項規定，招收員工之子女、孫子女。另得依同條第六項規定收托與甲方簽訂參與職場</w:t>
      </w:r>
      <w:proofErr w:type="gramStart"/>
      <w:r>
        <w:rPr>
          <w:rFonts w:ascii="標楷體" w:eastAsia="標楷體" w:hAnsi="標楷體"/>
          <w:szCs w:val="24"/>
          <w:shd w:val="clear" w:color="auto" w:fill="FFFFFF"/>
        </w:rPr>
        <w:t>互助式教保</w:t>
      </w:r>
      <w:proofErr w:type="gramEnd"/>
      <w:r>
        <w:rPr>
          <w:rFonts w:ascii="標楷體" w:eastAsia="標楷體" w:hAnsi="標楷體"/>
          <w:szCs w:val="24"/>
          <w:shd w:val="clear" w:color="auto" w:fill="FFFFFF"/>
        </w:rPr>
        <w:t>服務契約之政府機關（構）、公司或非政府組織之員工子女</w:t>
      </w:r>
      <w:r>
        <w:rPr>
          <w:rFonts w:ascii="標楷體" w:eastAsia="標楷體" w:hAnsi="標楷體"/>
        </w:rPr>
        <w:t>、孫子女</w:t>
      </w:r>
      <w:r>
        <w:rPr>
          <w:rFonts w:ascii="標楷體" w:eastAsia="標楷體" w:hAnsi="標楷體"/>
          <w:szCs w:val="24"/>
          <w:shd w:val="clear" w:color="auto" w:fill="FFFFFF"/>
        </w:rPr>
        <w:t>。</w:t>
      </w:r>
    </w:p>
    <w:p w:rsidR="00284B7D" w:rsidRDefault="00A80774">
      <w:pPr>
        <w:tabs>
          <w:tab w:val="left" w:pos="1648"/>
        </w:tabs>
        <w:spacing w:line="300" w:lineRule="exact"/>
        <w:ind w:left="1920" w:hanging="480"/>
        <w:jc w:val="both"/>
      </w:pPr>
      <w:r>
        <w:rPr>
          <w:rFonts w:ascii="標楷體" w:eastAsia="標楷體" w:hAnsi="標楷體"/>
          <w:szCs w:val="24"/>
          <w:shd w:val="clear" w:color="auto" w:fill="FFFFFF"/>
        </w:rPr>
        <w:t>二、上述幼兒招收後仍有餘額，得再依序招收需要協助幼兒及一般幼兒。</w:t>
      </w:r>
    </w:p>
    <w:p w:rsidR="00284B7D" w:rsidRDefault="00A80774">
      <w:pPr>
        <w:tabs>
          <w:tab w:val="left" w:pos="2608"/>
        </w:tabs>
        <w:spacing w:line="300" w:lineRule="exact"/>
        <w:ind w:left="1440" w:firstLine="480"/>
        <w:jc w:val="both"/>
      </w:pPr>
      <w:r>
        <w:rPr>
          <w:rFonts w:ascii="標楷體" w:eastAsia="標楷體" w:hAnsi="標楷體"/>
          <w:szCs w:val="24"/>
        </w:rPr>
        <w:t>職場教保服務中心應於開辦後一個月內，於全國幼兒園幼生管理系統登載幼兒資料。</w:t>
      </w:r>
    </w:p>
    <w:p w:rsidR="00284B7D" w:rsidRDefault="00A80774">
      <w:pPr>
        <w:spacing w:line="300" w:lineRule="exact"/>
        <w:jc w:val="both"/>
        <w:rPr>
          <w:rFonts w:ascii="標楷體" w:eastAsia="標楷體" w:hAnsi="標楷體"/>
          <w:b/>
          <w:szCs w:val="24"/>
        </w:rPr>
      </w:pPr>
      <w:r>
        <w:rPr>
          <w:rFonts w:ascii="標楷體" w:eastAsia="標楷體" w:hAnsi="標楷體"/>
          <w:b/>
          <w:szCs w:val="24"/>
        </w:rPr>
        <w:t xml:space="preserve">第九條 </w:t>
      </w:r>
      <w:r>
        <w:rPr>
          <w:rFonts w:ascii="標楷體" w:eastAsia="標楷體" w:hAnsi="標楷體"/>
          <w:b/>
          <w:szCs w:val="24"/>
        </w:rPr>
        <w:tab/>
      </w:r>
      <w:r>
        <w:rPr>
          <w:rFonts w:ascii="標楷體" w:eastAsia="標楷體" w:hAnsi="標楷體"/>
          <w:b/>
          <w:szCs w:val="24"/>
        </w:rPr>
        <w:tab/>
        <w:t>教保服務時間</w:t>
      </w:r>
    </w:p>
    <w:p w:rsidR="00284B7D" w:rsidRDefault="00A80774">
      <w:pPr>
        <w:tabs>
          <w:tab w:val="left" w:pos="2608"/>
        </w:tabs>
        <w:spacing w:line="300" w:lineRule="exact"/>
        <w:ind w:left="1438" w:firstLine="480"/>
        <w:jc w:val="both"/>
        <w:rPr>
          <w:rFonts w:ascii="標楷體" w:eastAsia="標楷體" w:hAnsi="標楷體"/>
          <w:szCs w:val="24"/>
        </w:rPr>
      </w:pPr>
      <w:r>
        <w:rPr>
          <w:rFonts w:ascii="標楷體" w:eastAsia="標楷體" w:hAnsi="標楷體"/>
          <w:szCs w:val="24"/>
        </w:rPr>
        <w:t>職場教保服務中心全年服務日，比照行政院人事行政總處公告之行政機關辦公日辦理。但為進行環境整理、清潔消毒及課程討論等，每學期開學前，得停止服務五日，並列入年度行事曆。</w:t>
      </w:r>
    </w:p>
    <w:p w:rsidR="00284B7D" w:rsidRDefault="00A80774">
      <w:pPr>
        <w:tabs>
          <w:tab w:val="left" w:pos="2608"/>
        </w:tabs>
        <w:spacing w:line="300" w:lineRule="exact"/>
        <w:ind w:left="1438" w:firstLine="480"/>
        <w:jc w:val="both"/>
      </w:pPr>
      <w:r>
        <w:rPr>
          <w:rFonts w:ascii="標楷體" w:eastAsia="標楷體" w:hAnsi="標楷體"/>
          <w:szCs w:val="24"/>
        </w:rPr>
        <w:t>服務日之提供教保服務時間為每日上午</w:t>
      </w:r>
      <w:r>
        <w:rPr>
          <w:rFonts w:ascii="標楷體" w:eastAsia="標楷體" w:hAnsi="標楷體"/>
        </w:rPr>
        <w:t>八時至下午五</w:t>
      </w:r>
      <w:r>
        <w:rPr>
          <w:rFonts w:ascii="標楷體" w:eastAsia="標楷體" w:hAnsi="標楷體"/>
          <w:szCs w:val="24"/>
        </w:rPr>
        <w:t>時，並得視家長需求提供延長照顧服務。</w:t>
      </w:r>
    </w:p>
    <w:p w:rsidR="00284B7D" w:rsidRDefault="00A80774">
      <w:pPr>
        <w:spacing w:line="300" w:lineRule="exact"/>
        <w:jc w:val="both"/>
      </w:pPr>
      <w:r>
        <w:rPr>
          <w:rFonts w:ascii="標楷體" w:eastAsia="標楷體" w:hAnsi="標楷體"/>
          <w:b/>
          <w:szCs w:val="24"/>
        </w:rPr>
        <w:t>第十條</w:t>
      </w:r>
      <w:r>
        <w:rPr>
          <w:rFonts w:ascii="標楷體" w:eastAsia="標楷體" w:hAnsi="標楷體"/>
          <w:b/>
          <w:szCs w:val="24"/>
        </w:rPr>
        <w:tab/>
      </w:r>
      <w:r>
        <w:rPr>
          <w:rFonts w:ascii="標楷體" w:eastAsia="標楷體" w:hAnsi="標楷體"/>
          <w:b/>
          <w:szCs w:val="24"/>
        </w:rPr>
        <w:tab/>
        <w:t>收退費</w:t>
      </w:r>
    </w:p>
    <w:p w:rsidR="00284B7D" w:rsidRDefault="00A80774">
      <w:pPr>
        <w:tabs>
          <w:tab w:val="left" w:pos="1648"/>
        </w:tabs>
        <w:spacing w:line="300" w:lineRule="exact"/>
        <w:ind w:left="1920" w:hanging="480"/>
        <w:jc w:val="both"/>
      </w:pPr>
      <w:r>
        <w:rPr>
          <w:rFonts w:ascii="標楷體" w:eastAsia="標楷體" w:hAnsi="標楷體"/>
          <w:szCs w:val="24"/>
        </w:rPr>
        <w:t>職場教保服務中心依下列規定辦理收退費：</w:t>
      </w:r>
    </w:p>
    <w:p w:rsidR="00284B7D" w:rsidRDefault="00A80774">
      <w:pPr>
        <w:tabs>
          <w:tab w:val="left" w:pos="1648"/>
        </w:tabs>
        <w:spacing w:line="300" w:lineRule="exact"/>
        <w:ind w:left="1920" w:hanging="480"/>
        <w:jc w:val="both"/>
      </w:pPr>
      <w:r>
        <w:rPr>
          <w:rFonts w:ascii="標楷體" w:eastAsia="標楷體" w:hAnsi="標楷體"/>
          <w:szCs w:val="24"/>
        </w:rPr>
        <w:t>一、職場教保服務中心之收費，應依本辦法第二十二條規定計算，二歲以上至入國民小學前幼兒每人每月應繳交之費用為__________元。</w:t>
      </w:r>
    </w:p>
    <w:p w:rsidR="00284B7D" w:rsidRDefault="00A80774">
      <w:pPr>
        <w:tabs>
          <w:tab w:val="left" w:pos="1648"/>
        </w:tabs>
        <w:spacing w:line="300" w:lineRule="exact"/>
        <w:ind w:left="1920" w:hanging="480"/>
        <w:jc w:val="both"/>
      </w:pPr>
      <w:r>
        <w:rPr>
          <w:rFonts w:ascii="標楷體" w:eastAsia="標楷體" w:hAnsi="標楷體"/>
          <w:szCs w:val="24"/>
        </w:rPr>
        <w:t>二、前款費用之繳交方式及政府協助家長支付之差額，依本辦法第二十二條第一項第一款規定辦理。</w:t>
      </w:r>
    </w:p>
    <w:p w:rsidR="00284B7D" w:rsidRDefault="00A80774">
      <w:pPr>
        <w:tabs>
          <w:tab w:val="left" w:pos="1648"/>
        </w:tabs>
        <w:spacing w:line="300" w:lineRule="exact"/>
        <w:ind w:left="1920" w:hanging="480"/>
        <w:jc w:val="both"/>
      </w:pPr>
      <w:r>
        <w:rPr>
          <w:rFonts w:ascii="標楷體" w:eastAsia="標楷體" w:hAnsi="標楷體"/>
          <w:szCs w:val="24"/>
        </w:rPr>
        <w:t>三、職場教保服務中心有向家長收取第一款以外費用之必要時，應依本辦法第二十二條第一項第二款規定辦理。</w:t>
      </w:r>
    </w:p>
    <w:p w:rsidR="00284B7D" w:rsidRDefault="00A80774">
      <w:pPr>
        <w:tabs>
          <w:tab w:val="left" w:pos="1648"/>
        </w:tabs>
        <w:spacing w:line="300" w:lineRule="exact"/>
        <w:ind w:left="1920" w:hanging="480"/>
        <w:jc w:val="both"/>
      </w:pPr>
      <w:r>
        <w:rPr>
          <w:rFonts w:ascii="標楷體" w:eastAsia="標楷體" w:hAnsi="標楷體"/>
          <w:szCs w:val="24"/>
        </w:rPr>
        <w:t>四、就讀職場教保服務中心之幼兒，因中途就讀、離開職場教保服務中心、因故請假或依法令停課者，其收費及退費事宜，應依本辦法第二十二條第一項第三款規定辦理。</w:t>
      </w:r>
    </w:p>
    <w:p w:rsidR="00284B7D" w:rsidRDefault="00A80774">
      <w:pPr>
        <w:spacing w:line="300" w:lineRule="exact"/>
        <w:ind w:left="1440" w:firstLine="480"/>
        <w:jc w:val="both"/>
        <w:rPr>
          <w:rFonts w:ascii="標楷體" w:eastAsia="標楷體" w:hAnsi="標楷體"/>
          <w:szCs w:val="24"/>
        </w:rPr>
      </w:pPr>
      <w:r>
        <w:rPr>
          <w:rFonts w:ascii="標楷體" w:eastAsia="標楷體" w:hAnsi="標楷體"/>
          <w:szCs w:val="24"/>
        </w:rPr>
        <w:t>職場教保服務中心執行前項規定發生債權或債務糾紛時，應自行協調；雙方協調未果者，應循法律途徑解決。</w:t>
      </w:r>
    </w:p>
    <w:p w:rsidR="00284B7D" w:rsidRDefault="00A80774">
      <w:pPr>
        <w:spacing w:line="300" w:lineRule="exact"/>
        <w:jc w:val="both"/>
        <w:rPr>
          <w:rFonts w:ascii="標楷體" w:eastAsia="標楷體" w:hAnsi="標楷體"/>
          <w:b/>
          <w:szCs w:val="24"/>
        </w:rPr>
      </w:pPr>
      <w:r>
        <w:rPr>
          <w:rFonts w:ascii="標楷體" w:eastAsia="標楷體" w:hAnsi="標楷體"/>
          <w:b/>
          <w:szCs w:val="24"/>
        </w:rPr>
        <w:t>第十一條</w:t>
      </w:r>
      <w:r>
        <w:rPr>
          <w:rFonts w:ascii="標楷體" w:eastAsia="標楷體" w:hAnsi="標楷體"/>
          <w:b/>
          <w:szCs w:val="24"/>
        </w:rPr>
        <w:tab/>
        <w:t>會計財務</w:t>
      </w:r>
    </w:p>
    <w:p w:rsidR="00284B7D" w:rsidRDefault="00A80774">
      <w:pPr>
        <w:tabs>
          <w:tab w:val="left" w:pos="1648"/>
        </w:tabs>
        <w:spacing w:line="300" w:lineRule="exact"/>
        <w:ind w:left="1440" w:firstLine="480"/>
        <w:jc w:val="both"/>
      </w:pPr>
      <w:r>
        <w:rPr>
          <w:rFonts w:ascii="標楷體" w:eastAsia="標楷體" w:hAnsi="標楷體"/>
          <w:szCs w:val="24"/>
        </w:rPr>
        <w:t>職場教保服務中心</w:t>
      </w:r>
      <w:r>
        <w:rPr>
          <w:rFonts w:ascii="標楷體" w:eastAsia="標楷體" w:hAnsi="標楷體"/>
        </w:rPr>
        <w:t>之</w:t>
      </w:r>
      <w:r>
        <w:rPr>
          <w:rFonts w:ascii="標楷體" w:eastAsia="標楷體" w:hAnsi="標楷體"/>
          <w:szCs w:val="24"/>
        </w:rPr>
        <w:t>財務處理，應依本辦法第二十九條規定辦理，職場教保服務中心應建立會計制度，且財務應獨立，經費之收支保管及運用，應設</w:t>
      </w:r>
      <w:proofErr w:type="gramStart"/>
      <w:r>
        <w:rPr>
          <w:rFonts w:ascii="標楷體" w:eastAsia="標楷體" w:hAnsi="標楷體"/>
          <w:szCs w:val="24"/>
        </w:rPr>
        <w:t>專帳</w:t>
      </w:r>
      <w:proofErr w:type="gramEnd"/>
      <w:r>
        <w:rPr>
          <w:rFonts w:ascii="標楷體" w:eastAsia="標楷體" w:hAnsi="標楷體"/>
          <w:szCs w:val="24"/>
        </w:rPr>
        <w:t>處理，並於每學年度結束後，應公告財務資訊於資訊網站。</w:t>
      </w:r>
    </w:p>
    <w:p w:rsidR="00284B7D" w:rsidRDefault="00A80774">
      <w:pPr>
        <w:spacing w:line="300" w:lineRule="exact"/>
        <w:jc w:val="both"/>
        <w:rPr>
          <w:rFonts w:ascii="標楷體" w:eastAsia="標楷體" w:hAnsi="標楷體"/>
          <w:b/>
          <w:szCs w:val="24"/>
        </w:rPr>
      </w:pPr>
      <w:r>
        <w:rPr>
          <w:rFonts w:ascii="標楷體" w:eastAsia="標楷體" w:hAnsi="標楷體"/>
          <w:b/>
          <w:szCs w:val="24"/>
        </w:rPr>
        <w:t>第十二條</w:t>
      </w:r>
      <w:r>
        <w:rPr>
          <w:rFonts w:ascii="標楷體" w:eastAsia="標楷體" w:hAnsi="標楷體"/>
          <w:b/>
          <w:szCs w:val="24"/>
        </w:rPr>
        <w:tab/>
        <w:t>人員之僱用及組織</w:t>
      </w:r>
    </w:p>
    <w:p w:rsidR="00284B7D" w:rsidRDefault="00A80774">
      <w:pPr>
        <w:tabs>
          <w:tab w:val="left" w:pos="1648"/>
        </w:tabs>
        <w:spacing w:line="300" w:lineRule="exact"/>
        <w:ind w:left="1440" w:right="240"/>
        <w:jc w:val="both"/>
      </w:pPr>
      <w:r>
        <w:rPr>
          <w:rFonts w:ascii="標楷體" w:eastAsia="標楷體" w:hAnsi="標楷體"/>
          <w:szCs w:val="24"/>
        </w:rPr>
        <w:t>職場教保服務中心，</w:t>
      </w:r>
      <w:proofErr w:type="gramStart"/>
      <w:r>
        <w:rPr>
          <w:rFonts w:ascii="標楷體" w:eastAsia="標楷體" w:hAnsi="標楷體"/>
          <w:szCs w:val="24"/>
        </w:rPr>
        <w:t>其教保</w:t>
      </w:r>
      <w:proofErr w:type="gramEnd"/>
      <w:r>
        <w:rPr>
          <w:rFonts w:ascii="標楷體" w:eastAsia="標楷體" w:hAnsi="標楷體"/>
          <w:szCs w:val="24"/>
        </w:rPr>
        <w:t>服務人員及其他服務人員之僱用規定如下：</w:t>
      </w:r>
    </w:p>
    <w:p w:rsidR="00284B7D" w:rsidRDefault="00A80774">
      <w:pPr>
        <w:tabs>
          <w:tab w:val="left" w:pos="1648"/>
        </w:tabs>
        <w:spacing w:line="300" w:lineRule="exact"/>
        <w:ind w:left="1920" w:hanging="480"/>
        <w:jc w:val="both"/>
      </w:pPr>
      <w:r>
        <w:rPr>
          <w:rFonts w:ascii="標楷體" w:eastAsia="標楷體" w:hAnsi="標楷體"/>
          <w:szCs w:val="24"/>
        </w:rPr>
        <w:t>一、教保服務人員及其他服務人員之配置，應依本辦法第十九條規定辦理。</w:t>
      </w:r>
    </w:p>
    <w:p w:rsidR="00284B7D" w:rsidRDefault="00A80774">
      <w:pPr>
        <w:tabs>
          <w:tab w:val="left" w:pos="1648"/>
        </w:tabs>
        <w:spacing w:line="300" w:lineRule="exact"/>
        <w:ind w:left="1920" w:hanging="480"/>
        <w:jc w:val="both"/>
        <w:rPr>
          <w:rFonts w:ascii="標楷體" w:eastAsia="標楷體" w:hAnsi="標楷體"/>
          <w:szCs w:val="24"/>
        </w:rPr>
      </w:pPr>
      <w:r>
        <w:rPr>
          <w:rFonts w:ascii="標楷體" w:eastAsia="標楷體" w:hAnsi="標楷體"/>
          <w:szCs w:val="24"/>
        </w:rPr>
        <w:t>二、依前款規定僱用之教保服務人員及其他服務人員，其勞動條件，悉依勞動基準法相關法令規定辦理。</w:t>
      </w:r>
    </w:p>
    <w:p w:rsidR="00284B7D" w:rsidRDefault="00A80774">
      <w:pPr>
        <w:tabs>
          <w:tab w:val="left" w:pos="1648"/>
        </w:tabs>
        <w:spacing w:line="300" w:lineRule="exact"/>
        <w:ind w:left="1920" w:hanging="480"/>
        <w:jc w:val="both"/>
      </w:pPr>
      <w:r>
        <w:rPr>
          <w:rFonts w:ascii="標楷體" w:eastAsia="標楷體" w:hAnsi="標楷體"/>
          <w:szCs w:val="24"/>
        </w:rPr>
        <w:t>三、職場教保服務中心之教保服務人員及其他服務人員，應以乙方名義僱用，且至遲應於僱用後三十日內，於全國教保資訊網填報系統登載相關資料，並報直轄市、縣（市）主管機關備查及</w:t>
      </w:r>
      <w:proofErr w:type="gramStart"/>
      <w:r>
        <w:rPr>
          <w:rFonts w:ascii="標楷體" w:eastAsia="標楷體" w:hAnsi="標楷體"/>
          <w:szCs w:val="24"/>
        </w:rPr>
        <w:t>副知甲方</w:t>
      </w:r>
      <w:proofErr w:type="gramEnd"/>
      <w:r>
        <w:rPr>
          <w:rFonts w:ascii="標楷體" w:eastAsia="標楷體" w:hAnsi="標楷體"/>
          <w:szCs w:val="24"/>
        </w:rPr>
        <w:t>；人員異動時，亦同。終止或解除僱用契約時，由乙方依勞動基準法相關法令規定辦理。</w:t>
      </w:r>
    </w:p>
    <w:p w:rsidR="00284B7D" w:rsidRDefault="00A80774">
      <w:pPr>
        <w:tabs>
          <w:tab w:val="left" w:pos="1648"/>
        </w:tabs>
        <w:spacing w:line="300" w:lineRule="exact"/>
        <w:ind w:left="1920" w:hanging="480"/>
        <w:jc w:val="both"/>
      </w:pPr>
      <w:r>
        <w:rPr>
          <w:rFonts w:ascii="標楷體" w:eastAsia="標楷體" w:hAnsi="標楷體"/>
          <w:szCs w:val="24"/>
        </w:rPr>
        <w:t>四、職場教保服務中心之總務、會計職務或工作，不得由下列人員之配偶、三等內血親、姻親擔任：</w:t>
      </w:r>
    </w:p>
    <w:p w:rsidR="00284B7D" w:rsidRDefault="00A80774">
      <w:pPr>
        <w:tabs>
          <w:tab w:val="left" w:pos="1648"/>
        </w:tabs>
        <w:spacing w:line="300" w:lineRule="exact"/>
        <w:ind w:left="2400" w:hanging="480"/>
      </w:pPr>
      <w:r>
        <w:rPr>
          <w:rFonts w:ascii="標楷體" w:eastAsia="標楷體" w:hAnsi="標楷體"/>
          <w:szCs w:val="24"/>
        </w:rPr>
        <w:t>(</w:t>
      </w:r>
      <w:proofErr w:type="gramStart"/>
      <w:r>
        <w:rPr>
          <w:rFonts w:ascii="標楷體" w:eastAsia="標楷體" w:hAnsi="標楷體"/>
          <w:szCs w:val="24"/>
        </w:rPr>
        <w:t>一</w:t>
      </w:r>
      <w:proofErr w:type="gramEnd"/>
      <w:r>
        <w:rPr>
          <w:rFonts w:ascii="標楷體" w:eastAsia="標楷體" w:hAnsi="標楷體"/>
          <w:szCs w:val="24"/>
        </w:rPr>
        <w:t>)職場教保服務中心之負責人。</w:t>
      </w:r>
    </w:p>
    <w:p w:rsidR="00284B7D" w:rsidRDefault="00A80774">
      <w:pPr>
        <w:tabs>
          <w:tab w:val="left" w:pos="1648"/>
        </w:tabs>
        <w:spacing w:line="300" w:lineRule="exact"/>
        <w:ind w:left="2400" w:hanging="480"/>
      </w:pPr>
      <w:r>
        <w:rPr>
          <w:rFonts w:ascii="標楷體" w:eastAsia="標楷體" w:hAnsi="標楷體"/>
          <w:szCs w:val="24"/>
        </w:rPr>
        <w:t>(二)職場教保服務中心所屬非營利法人之代表人、董(理)事。</w:t>
      </w:r>
    </w:p>
    <w:p w:rsidR="00284B7D" w:rsidRDefault="00A80774">
      <w:pPr>
        <w:spacing w:line="300" w:lineRule="exact"/>
        <w:jc w:val="both"/>
        <w:rPr>
          <w:rFonts w:ascii="標楷體" w:eastAsia="標楷體" w:hAnsi="標楷體"/>
          <w:b/>
          <w:szCs w:val="24"/>
        </w:rPr>
      </w:pPr>
      <w:r>
        <w:rPr>
          <w:rFonts w:ascii="標楷體" w:eastAsia="標楷體" w:hAnsi="標楷體"/>
          <w:b/>
          <w:szCs w:val="24"/>
        </w:rPr>
        <w:t>第十三條</w:t>
      </w:r>
      <w:r>
        <w:rPr>
          <w:rFonts w:ascii="標楷體" w:eastAsia="標楷體" w:hAnsi="標楷體"/>
          <w:b/>
          <w:szCs w:val="24"/>
        </w:rPr>
        <w:tab/>
        <w:t>人事管理</w:t>
      </w:r>
    </w:p>
    <w:p w:rsidR="00284B7D" w:rsidRDefault="00A80774">
      <w:pPr>
        <w:tabs>
          <w:tab w:val="left" w:pos="1648"/>
        </w:tabs>
        <w:spacing w:line="300" w:lineRule="exact"/>
        <w:ind w:left="1440" w:right="240" w:firstLine="480"/>
        <w:jc w:val="both"/>
      </w:pPr>
      <w:r>
        <w:rPr>
          <w:rFonts w:ascii="標楷體" w:eastAsia="標楷體" w:hAnsi="標楷體"/>
          <w:szCs w:val="24"/>
        </w:rPr>
        <w:t>乙方提供職場教保服務中心教保服務，不得僱用違反就業服務法、</w:t>
      </w:r>
      <w:proofErr w:type="gramStart"/>
      <w:r>
        <w:rPr>
          <w:rFonts w:ascii="標楷體" w:eastAsia="標楷體" w:hAnsi="標楷體"/>
        </w:rPr>
        <w:t>具</w:t>
      </w:r>
      <w:r>
        <w:rPr>
          <w:rFonts w:ascii="標楷體" w:eastAsia="標楷體" w:hAnsi="標楷體"/>
          <w:szCs w:val="24"/>
        </w:rPr>
        <w:t>教保</w:t>
      </w:r>
      <w:proofErr w:type="gramEnd"/>
      <w:r>
        <w:rPr>
          <w:rFonts w:ascii="標楷體" w:eastAsia="標楷體" w:hAnsi="標楷體"/>
          <w:szCs w:val="24"/>
        </w:rPr>
        <w:t>服務人員條例或幼兒教育及照顧法</w:t>
      </w:r>
      <w:r>
        <w:rPr>
          <w:rFonts w:ascii="標楷體" w:eastAsia="標楷體" w:hAnsi="標楷體"/>
        </w:rPr>
        <w:t>所定消極資格</w:t>
      </w:r>
      <w:r>
        <w:rPr>
          <w:rFonts w:ascii="標楷體" w:eastAsia="標楷體" w:hAnsi="標楷體"/>
          <w:szCs w:val="24"/>
        </w:rPr>
        <w:t>之人員。</w:t>
      </w:r>
    </w:p>
    <w:p w:rsidR="00284B7D" w:rsidRDefault="00A80774">
      <w:pPr>
        <w:tabs>
          <w:tab w:val="left" w:pos="1648"/>
        </w:tabs>
        <w:spacing w:line="300" w:lineRule="exact"/>
        <w:ind w:left="1440" w:right="240" w:firstLine="480"/>
        <w:jc w:val="both"/>
      </w:pPr>
      <w:r>
        <w:rPr>
          <w:rFonts w:ascii="標楷體" w:eastAsia="標楷體" w:hAnsi="標楷體"/>
          <w:szCs w:val="24"/>
        </w:rPr>
        <w:lastRenderedPageBreak/>
        <w:t>職場教保服務中心對其教保服務人員及其他服務人員之薪資應依本辦法、勞動基準法</w:t>
      </w:r>
      <w:r>
        <w:rPr>
          <w:rFonts w:ascii="標楷體" w:eastAsia="標楷體" w:hAnsi="標楷體"/>
        </w:rPr>
        <w:t>、性別工作平等法及薪資支給規定</w:t>
      </w:r>
      <w:r>
        <w:rPr>
          <w:rFonts w:ascii="標楷體" w:eastAsia="標楷體" w:hAnsi="標楷體"/>
          <w:szCs w:val="24"/>
        </w:rPr>
        <w:t>，發給教保服務人員及其他服務人員薪資，</w:t>
      </w:r>
      <w:r>
        <w:rPr>
          <w:rFonts w:ascii="標楷體" w:eastAsia="標楷體" w:hAnsi="標楷體"/>
        </w:rPr>
        <w:t>並</w:t>
      </w:r>
      <w:r>
        <w:rPr>
          <w:rFonts w:ascii="標楷體" w:eastAsia="標楷體" w:hAnsi="標楷體"/>
          <w:szCs w:val="24"/>
        </w:rPr>
        <w:t>納入僱用契約。</w:t>
      </w:r>
    </w:p>
    <w:p w:rsidR="00284B7D" w:rsidRDefault="00A80774">
      <w:pPr>
        <w:spacing w:line="300" w:lineRule="exact"/>
        <w:jc w:val="both"/>
      </w:pPr>
      <w:r>
        <w:rPr>
          <w:rFonts w:ascii="標楷體" w:eastAsia="標楷體" w:hAnsi="標楷體"/>
          <w:b/>
          <w:szCs w:val="24"/>
        </w:rPr>
        <w:t>第十四條    履約保證金</w:t>
      </w:r>
    </w:p>
    <w:p w:rsidR="00284B7D" w:rsidRDefault="00A80774">
      <w:pPr>
        <w:spacing w:line="300" w:lineRule="exact"/>
        <w:ind w:left="1416"/>
        <w:jc w:val="both"/>
        <w:rPr>
          <w:rFonts w:ascii="標楷體" w:eastAsia="標楷體" w:hAnsi="標楷體"/>
        </w:rPr>
      </w:pPr>
      <w:r>
        <w:rPr>
          <w:rFonts w:ascii="標楷體" w:eastAsia="標楷體" w:hAnsi="標楷體"/>
        </w:rPr>
        <w:t xml:space="preserve">    乙方應於甲方通知結果後____</w:t>
      </w:r>
      <w:r w:rsidR="009D77E1">
        <w:rPr>
          <w:rFonts w:ascii="標楷體" w:eastAsia="標楷體" w:hAnsi="標楷體" w:hint="eastAsia"/>
        </w:rPr>
        <w:t>14</w:t>
      </w:r>
      <w:r>
        <w:rPr>
          <w:rFonts w:ascii="標楷體" w:eastAsia="標楷體" w:hAnsi="標楷體"/>
        </w:rPr>
        <w:t>______日內繳納履約保證金，並於締結本契約時，檢具履約保證金之繳納證明。保證金於本契約</w:t>
      </w:r>
      <w:proofErr w:type="gramStart"/>
      <w:r>
        <w:rPr>
          <w:rFonts w:ascii="標楷體" w:eastAsia="標楷體" w:hAnsi="標楷體"/>
        </w:rPr>
        <w:t>屆滿且乙方</w:t>
      </w:r>
      <w:proofErr w:type="gramEnd"/>
      <w:r>
        <w:rPr>
          <w:rFonts w:ascii="標楷體" w:eastAsia="標楷體" w:hAnsi="標楷體"/>
        </w:rPr>
        <w:t>無違約情事時，無息退還；如乙方違約以致終止本契約時，則全數沒收之。</w:t>
      </w:r>
    </w:p>
    <w:p w:rsidR="00284B7D" w:rsidRDefault="00A80774">
      <w:pPr>
        <w:spacing w:line="300" w:lineRule="exact"/>
        <w:ind w:left="1416"/>
        <w:jc w:val="both"/>
        <w:rPr>
          <w:rFonts w:ascii="標楷體" w:eastAsia="標楷體" w:hAnsi="標楷體"/>
        </w:rPr>
      </w:pPr>
      <w:r>
        <w:rPr>
          <w:rFonts w:ascii="標楷體" w:eastAsia="標楷體" w:hAnsi="標楷體"/>
        </w:rPr>
        <w:t>乙方得以下列方式繳納保證金：</w:t>
      </w:r>
    </w:p>
    <w:p w:rsidR="00284B7D" w:rsidRDefault="00A80774">
      <w:pPr>
        <w:spacing w:line="300" w:lineRule="exact"/>
        <w:ind w:left="1416"/>
        <w:jc w:val="both"/>
        <w:rPr>
          <w:rFonts w:ascii="標楷體" w:eastAsia="標楷體" w:hAnsi="標楷體"/>
        </w:rPr>
      </w:pPr>
      <w:r>
        <w:rPr>
          <w:rFonts w:ascii="標楷體" w:eastAsia="標楷體" w:hAnsi="標楷體"/>
        </w:rPr>
        <w:t>一、現金。</w:t>
      </w:r>
    </w:p>
    <w:p w:rsidR="00284B7D" w:rsidRDefault="00A80774">
      <w:pPr>
        <w:spacing w:line="300" w:lineRule="exact"/>
        <w:ind w:left="1416"/>
        <w:jc w:val="both"/>
        <w:rPr>
          <w:rFonts w:ascii="標楷體" w:eastAsia="標楷體" w:hAnsi="標楷體"/>
        </w:rPr>
      </w:pPr>
      <w:r>
        <w:rPr>
          <w:rFonts w:ascii="標楷體" w:eastAsia="標楷體" w:hAnsi="標楷體"/>
        </w:rPr>
        <w:t>二、金融機構簽發之本票、支票或保付支票。</w:t>
      </w:r>
    </w:p>
    <w:p w:rsidR="00284B7D" w:rsidRDefault="00A80774">
      <w:pPr>
        <w:spacing w:line="300" w:lineRule="exact"/>
        <w:ind w:left="1416"/>
        <w:jc w:val="both"/>
        <w:rPr>
          <w:rFonts w:ascii="標楷體" w:eastAsia="標楷體" w:hAnsi="標楷體"/>
        </w:rPr>
      </w:pPr>
      <w:r>
        <w:rPr>
          <w:rFonts w:ascii="標楷體" w:eastAsia="標楷體" w:hAnsi="標楷體"/>
        </w:rPr>
        <w:t>三、郵政匯票。</w:t>
      </w:r>
    </w:p>
    <w:p w:rsidR="00284B7D" w:rsidRDefault="00A80774">
      <w:pPr>
        <w:spacing w:line="300" w:lineRule="exact"/>
        <w:ind w:left="1416"/>
        <w:jc w:val="both"/>
        <w:rPr>
          <w:rFonts w:ascii="標楷體" w:eastAsia="標楷體" w:hAnsi="標楷體"/>
        </w:rPr>
      </w:pPr>
      <w:r>
        <w:rPr>
          <w:rFonts w:ascii="標楷體" w:eastAsia="標楷體" w:hAnsi="標楷體"/>
        </w:rPr>
        <w:t>四、無記名政府公債。</w:t>
      </w:r>
    </w:p>
    <w:p w:rsidR="00284B7D" w:rsidRDefault="00A80774">
      <w:pPr>
        <w:spacing w:line="300" w:lineRule="exact"/>
        <w:ind w:left="1416"/>
        <w:jc w:val="both"/>
        <w:rPr>
          <w:rFonts w:ascii="標楷體" w:eastAsia="標楷體" w:hAnsi="標楷體"/>
        </w:rPr>
      </w:pPr>
      <w:r>
        <w:rPr>
          <w:rFonts w:ascii="標楷體" w:eastAsia="標楷體" w:hAnsi="標楷體"/>
        </w:rPr>
        <w:t>五、設定質權之金融機構定期存款單。</w:t>
      </w:r>
    </w:p>
    <w:p w:rsidR="00284B7D" w:rsidRDefault="00A80774">
      <w:pPr>
        <w:spacing w:line="300" w:lineRule="exact"/>
        <w:ind w:left="1416"/>
        <w:jc w:val="both"/>
        <w:rPr>
          <w:rFonts w:ascii="標楷體" w:eastAsia="標楷體" w:hAnsi="標楷體"/>
        </w:rPr>
      </w:pPr>
      <w:r>
        <w:rPr>
          <w:rFonts w:ascii="標楷體" w:eastAsia="標楷體" w:hAnsi="標楷體"/>
        </w:rPr>
        <w:t>六、銀行開發或</w:t>
      </w:r>
      <w:proofErr w:type="gramStart"/>
      <w:r>
        <w:rPr>
          <w:rFonts w:ascii="標楷體" w:eastAsia="標楷體" w:hAnsi="標楷體"/>
        </w:rPr>
        <w:t>保兌之</w:t>
      </w:r>
      <w:proofErr w:type="gramEnd"/>
      <w:r>
        <w:rPr>
          <w:rFonts w:ascii="標楷體" w:eastAsia="標楷體" w:hAnsi="標楷體"/>
        </w:rPr>
        <w:t>不可撤銷擔保信用狀。</w:t>
      </w:r>
    </w:p>
    <w:p w:rsidR="00284B7D" w:rsidRDefault="00A80774">
      <w:pPr>
        <w:spacing w:line="300" w:lineRule="exact"/>
        <w:ind w:left="1416"/>
        <w:jc w:val="both"/>
        <w:rPr>
          <w:rFonts w:ascii="標楷體" w:eastAsia="標楷體" w:hAnsi="標楷體"/>
        </w:rPr>
      </w:pPr>
      <w:r>
        <w:rPr>
          <w:rFonts w:ascii="標楷體" w:eastAsia="標楷體" w:hAnsi="標楷體"/>
        </w:rPr>
        <w:t>七、銀行書面連帶保證書。</w:t>
      </w:r>
    </w:p>
    <w:p w:rsidR="00284B7D" w:rsidRDefault="00A80774">
      <w:pPr>
        <w:spacing w:line="300" w:lineRule="exact"/>
        <w:ind w:left="1416"/>
        <w:jc w:val="both"/>
        <w:rPr>
          <w:rFonts w:ascii="標楷體" w:eastAsia="標楷體" w:hAnsi="標楷體"/>
        </w:rPr>
      </w:pPr>
      <w:r>
        <w:rPr>
          <w:rFonts w:ascii="標楷體" w:eastAsia="標楷體" w:hAnsi="標楷體"/>
        </w:rPr>
        <w:t>八、保險公司之連帶保證保險單。</w:t>
      </w:r>
    </w:p>
    <w:p w:rsidR="00284B7D" w:rsidRDefault="00A80774">
      <w:pPr>
        <w:spacing w:line="300" w:lineRule="exact"/>
        <w:ind w:left="1416"/>
        <w:jc w:val="both"/>
        <w:rPr>
          <w:rFonts w:ascii="標楷體" w:eastAsia="標楷體" w:hAnsi="標楷體"/>
        </w:rPr>
      </w:pPr>
      <w:r>
        <w:rPr>
          <w:rFonts w:ascii="標楷體" w:eastAsia="標楷體" w:hAnsi="標楷體"/>
        </w:rPr>
        <w:t xml:space="preserve">    保證金以前項第二款或第三款方式繳納者，應為即期，並以甲方為受款人；以第五款至第八款方式之</w:t>
      </w:r>
      <w:proofErr w:type="gramStart"/>
      <w:r>
        <w:rPr>
          <w:rFonts w:ascii="標楷體" w:eastAsia="標楷體" w:hAnsi="標楷體"/>
        </w:rPr>
        <w:t>一</w:t>
      </w:r>
      <w:proofErr w:type="gramEnd"/>
      <w:r>
        <w:rPr>
          <w:rFonts w:ascii="標楷體" w:eastAsia="標楷體" w:hAnsi="標楷體"/>
        </w:rPr>
        <w:t>繳納者，應依其性質，分別記載甲方為質權人、受益人、被保證人或被保險人。</w:t>
      </w:r>
    </w:p>
    <w:p w:rsidR="00284B7D" w:rsidRDefault="00A80774">
      <w:pPr>
        <w:spacing w:line="300" w:lineRule="exact"/>
        <w:jc w:val="both"/>
        <w:rPr>
          <w:rFonts w:ascii="標楷體" w:eastAsia="標楷體" w:hAnsi="標楷體"/>
          <w:b/>
          <w:szCs w:val="24"/>
        </w:rPr>
      </w:pPr>
      <w:r>
        <w:rPr>
          <w:rFonts w:ascii="標楷體" w:eastAsia="標楷體" w:hAnsi="標楷體"/>
          <w:b/>
          <w:szCs w:val="24"/>
        </w:rPr>
        <w:t>第十五條</w:t>
      </w:r>
      <w:r>
        <w:rPr>
          <w:rFonts w:ascii="標楷體" w:eastAsia="標楷體" w:hAnsi="標楷體"/>
          <w:b/>
          <w:szCs w:val="24"/>
        </w:rPr>
        <w:tab/>
        <w:t>管考機制</w:t>
      </w:r>
    </w:p>
    <w:p w:rsidR="00284B7D" w:rsidRDefault="00A80774">
      <w:pPr>
        <w:tabs>
          <w:tab w:val="left" w:pos="1648"/>
        </w:tabs>
        <w:spacing w:line="300" w:lineRule="exact"/>
        <w:ind w:left="1440" w:right="240" w:firstLine="480"/>
        <w:jc w:val="both"/>
        <w:rPr>
          <w:rFonts w:ascii="標楷體" w:eastAsia="標楷體" w:hAnsi="標楷體"/>
          <w:szCs w:val="24"/>
        </w:rPr>
      </w:pPr>
      <w:r>
        <w:rPr>
          <w:rFonts w:ascii="標楷體" w:eastAsia="標楷體" w:hAnsi="標楷體"/>
          <w:szCs w:val="24"/>
        </w:rPr>
        <w:t>乙方辦理之職場教保服務中心應接受甲方不定期檢查，發現檢查結果不佳時，乙方應限期改善。</w:t>
      </w:r>
    </w:p>
    <w:p w:rsidR="00284B7D" w:rsidRDefault="00A80774">
      <w:pPr>
        <w:spacing w:line="300" w:lineRule="exact"/>
        <w:jc w:val="both"/>
      </w:pPr>
      <w:r>
        <w:rPr>
          <w:rFonts w:ascii="標楷體" w:eastAsia="標楷體" w:hAnsi="標楷體"/>
          <w:b/>
          <w:szCs w:val="24"/>
        </w:rPr>
        <w:t>第十六條</w:t>
      </w:r>
      <w:r>
        <w:rPr>
          <w:rFonts w:ascii="標楷體" w:eastAsia="標楷體" w:hAnsi="標楷體"/>
          <w:b/>
          <w:szCs w:val="24"/>
        </w:rPr>
        <w:tab/>
        <w:t>契約之修正</w:t>
      </w:r>
    </w:p>
    <w:p w:rsidR="00284B7D" w:rsidRDefault="00A80774">
      <w:pPr>
        <w:spacing w:line="300" w:lineRule="exact"/>
        <w:ind w:left="1920" w:hanging="480"/>
        <w:jc w:val="both"/>
        <w:rPr>
          <w:rFonts w:ascii="標楷體" w:eastAsia="標楷體" w:hAnsi="標楷體"/>
          <w:szCs w:val="24"/>
        </w:rPr>
      </w:pPr>
      <w:r>
        <w:rPr>
          <w:rFonts w:ascii="標楷體" w:eastAsia="標楷體" w:hAnsi="標楷體"/>
          <w:szCs w:val="24"/>
        </w:rPr>
        <w:t>本契約有下列情形之</w:t>
      </w:r>
      <w:proofErr w:type="gramStart"/>
      <w:r>
        <w:rPr>
          <w:rFonts w:ascii="標楷體" w:eastAsia="標楷體" w:hAnsi="標楷體"/>
          <w:szCs w:val="24"/>
        </w:rPr>
        <w:t>一</w:t>
      </w:r>
      <w:proofErr w:type="gramEnd"/>
      <w:r>
        <w:rPr>
          <w:rFonts w:ascii="標楷體" w:eastAsia="標楷體" w:hAnsi="標楷體"/>
          <w:szCs w:val="24"/>
        </w:rPr>
        <w:t>者，得修正之：</w:t>
      </w:r>
    </w:p>
    <w:p w:rsidR="00284B7D" w:rsidRDefault="00A80774">
      <w:pPr>
        <w:tabs>
          <w:tab w:val="left" w:pos="1648"/>
        </w:tabs>
        <w:spacing w:line="300" w:lineRule="exact"/>
        <w:ind w:left="1920" w:hanging="480"/>
        <w:jc w:val="both"/>
        <w:rPr>
          <w:rFonts w:ascii="標楷體" w:eastAsia="標楷體" w:hAnsi="標楷體"/>
          <w:szCs w:val="24"/>
        </w:rPr>
      </w:pPr>
      <w:r>
        <w:rPr>
          <w:rFonts w:ascii="標楷體" w:eastAsia="標楷體" w:hAnsi="標楷體"/>
          <w:szCs w:val="24"/>
        </w:rPr>
        <w:t>一、本契約有效期間內，相關法令有修正者，甲方得斟酌情形修正本契約內容。</w:t>
      </w:r>
    </w:p>
    <w:p w:rsidR="00284B7D" w:rsidRDefault="00A80774">
      <w:pPr>
        <w:tabs>
          <w:tab w:val="left" w:pos="1648"/>
        </w:tabs>
        <w:spacing w:line="300" w:lineRule="exact"/>
        <w:ind w:left="1920" w:hanging="480"/>
        <w:jc w:val="both"/>
        <w:rPr>
          <w:rFonts w:ascii="標楷體" w:eastAsia="標楷體" w:hAnsi="標楷體"/>
          <w:szCs w:val="24"/>
        </w:rPr>
      </w:pPr>
      <w:r>
        <w:rPr>
          <w:rFonts w:ascii="標楷體" w:eastAsia="標楷體" w:hAnsi="標楷體"/>
          <w:szCs w:val="24"/>
        </w:rPr>
        <w:t>二、本契約有下列情形之</w:t>
      </w:r>
      <w:proofErr w:type="gramStart"/>
      <w:r>
        <w:rPr>
          <w:rFonts w:ascii="標楷體" w:eastAsia="標楷體" w:hAnsi="標楷體"/>
          <w:szCs w:val="24"/>
        </w:rPr>
        <w:t>一</w:t>
      </w:r>
      <w:proofErr w:type="gramEnd"/>
      <w:r>
        <w:rPr>
          <w:rFonts w:ascii="標楷體" w:eastAsia="標楷體" w:hAnsi="標楷體"/>
          <w:szCs w:val="24"/>
        </w:rPr>
        <w:t>者，乙方或甲方得自事實發生之日起三十日內，以書面提出修正之請求：</w:t>
      </w:r>
    </w:p>
    <w:p w:rsidR="00284B7D" w:rsidRDefault="00A80774">
      <w:pPr>
        <w:tabs>
          <w:tab w:val="left" w:pos="1648"/>
        </w:tabs>
        <w:spacing w:line="300" w:lineRule="exact"/>
        <w:ind w:left="2400" w:hanging="480"/>
        <w:rPr>
          <w:rFonts w:ascii="標楷體" w:eastAsia="標楷體" w:hAnsi="標楷體"/>
          <w:szCs w:val="24"/>
        </w:rPr>
      </w:pPr>
      <w:r>
        <w:rPr>
          <w:rFonts w:ascii="標楷體" w:eastAsia="標楷體" w:hAnsi="標楷體"/>
          <w:szCs w:val="24"/>
        </w:rPr>
        <w:t>(</w:t>
      </w:r>
      <w:proofErr w:type="gramStart"/>
      <w:r>
        <w:rPr>
          <w:rFonts w:ascii="標楷體" w:eastAsia="標楷體" w:hAnsi="標楷體"/>
          <w:szCs w:val="24"/>
        </w:rPr>
        <w:t>一</w:t>
      </w:r>
      <w:proofErr w:type="gramEnd"/>
      <w:r>
        <w:rPr>
          <w:rFonts w:ascii="標楷體" w:eastAsia="標楷體" w:hAnsi="標楷體"/>
          <w:szCs w:val="24"/>
        </w:rPr>
        <w:t>)契約內容未盡事宜或意義不明。</w:t>
      </w:r>
    </w:p>
    <w:p w:rsidR="00284B7D" w:rsidRDefault="00A80774">
      <w:pPr>
        <w:tabs>
          <w:tab w:val="left" w:pos="1648"/>
        </w:tabs>
        <w:spacing w:line="300" w:lineRule="exact"/>
        <w:ind w:left="2400" w:hanging="480"/>
        <w:rPr>
          <w:rFonts w:ascii="標楷體" w:eastAsia="標楷體" w:hAnsi="標楷體"/>
          <w:szCs w:val="24"/>
        </w:rPr>
      </w:pPr>
      <w:r>
        <w:rPr>
          <w:rFonts w:ascii="標楷體" w:eastAsia="標楷體" w:hAnsi="標楷體"/>
          <w:szCs w:val="24"/>
        </w:rPr>
        <w:t>(二)政策、法令、締約主體變更，或補助經費預算經刪減。</w:t>
      </w:r>
    </w:p>
    <w:p w:rsidR="00284B7D" w:rsidRDefault="00A80774">
      <w:pPr>
        <w:tabs>
          <w:tab w:val="left" w:pos="1648"/>
        </w:tabs>
        <w:spacing w:line="300" w:lineRule="exact"/>
        <w:ind w:left="2400" w:hanging="480"/>
        <w:rPr>
          <w:rFonts w:ascii="標楷體" w:eastAsia="標楷體" w:hAnsi="標楷體"/>
          <w:szCs w:val="24"/>
        </w:rPr>
      </w:pPr>
      <w:r>
        <w:rPr>
          <w:rFonts w:ascii="標楷體" w:eastAsia="標楷體" w:hAnsi="標楷體"/>
          <w:szCs w:val="24"/>
        </w:rPr>
        <w:t>(三)服務需求變更。</w:t>
      </w:r>
    </w:p>
    <w:p w:rsidR="00284B7D" w:rsidRDefault="00A80774">
      <w:pPr>
        <w:tabs>
          <w:tab w:val="left" w:pos="1648"/>
        </w:tabs>
        <w:spacing w:line="300" w:lineRule="exact"/>
        <w:ind w:left="2400" w:hanging="480"/>
        <w:rPr>
          <w:rFonts w:ascii="標楷體" w:eastAsia="標楷體" w:hAnsi="標楷體"/>
          <w:szCs w:val="24"/>
        </w:rPr>
      </w:pPr>
      <w:r>
        <w:rPr>
          <w:rFonts w:ascii="標楷體" w:eastAsia="標楷體" w:hAnsi="標楷體"/>
          <w:szCs w:val="24"/>
        </w:rPr>
        <w:t>(四)土地、建物、設施及設備變更。</w:t>
      </w:r>
    </w:p>
    <w:p w:rsidR="00284B7D" w:rsidRDefault="00A80774">
      <w:pPr>
        <w:tabs>
          <w:tab w:val="left" w:pos="1648"/>
        </w:tabs>
        <w:spacing w:line="300" w:lineRule="exact"/>
        <w:ind w:left="2400" w:hanging="480"/>
        <w:rPr>
          <w:rFonts w:ascii="標楷體" w:eastAsia="標楷體" w:hAnsi="標楷體"/>
          <w:szCs w:val="24"/>
        </w:rPr>
      </w:pPr>
      <w:r>
        <w:rPr>
          <w:rFonts w:ascii="標楷體" w:eastAsia="標楷體" w:hAnsi="標楷體"/>
          <w:szCs w:val="24"/>
        </w:rPr>
        <w:t>(五)不可抗力情事發生。</w:t>
      </w:r>
    </w:p>
    <w:p w:rsidR="00284B7D" w:rsidRDefault="00A80774">
      <w:pPr>
        <w:tabs>
          <w:tab w:val="left" w:pos="1648"/>
        </w:tabs>
        <w:spacing w:line="300" w:lineRule="exact"/>
        <w:ind w:left="2400" w:hanging="480"/>
        <w:rPr>
          <w:rFonts w:ascii="標楷體" w:eastAsia="標楷體" w:hAnsi="標楷體"/>
          <w:szCs w:val="24"/>
        </w:rPr>
      </w:pPr>
      <w:r>
        <w:rPr>
          <w:rFonts w:ascii="標楷體" w:eastAsia="標楷體" w:hAnsi="標楷體"/>
          <w:szCs w:val="24"/>
        </w:rPr>
        <w:t>(六)其他甲方或乙方提出之事由。</w:t>
      </w:r>
    </w:p>
    <w:p w:rsidR="00284B7D" w:rsidRDefault="00A80774">
      <w:pPr>
        <w:spacing w:line="300" w:lineRule="exact"/>
        <w:jc w:val="both"/>
      </w:pPr>
      <w:r>
        <w:rPr>
          <w:rFonts w:ascii="標楷體" w:eastAsia="標楷體" w:hAnsi="標楷體"/>
          <w:b/>
          <w:szCs w:val="24"/>
        </w:rPr>
        <w:t>第十七條</w:t>
      </w:r>
      <w:r>
        <w:rPr>
          <w:rFonts w:ascii="標楷體" w:eastAsia="標楷體" w:hAnsi="標楷體"/>
          <w:b/>
          <w:szCs w:val="24"/>
        </w:rPr>
        <w:tab/>
        <w:t>契約之續辦</w:t>
      </w:r>
    </w:p>
    <w:p w:rsidR="00284B7D" w:rsidRDefault="00A80774">
      <w:pPr>
        <w:tabs>
          <w:tab w:val="left" w:pos="1648"/>
        </w:tabs>
        <w:spacing w:line="300" w:lineRule="exact"/>
        <w:ind w:left="1440" w:firstLine="480"/>
        <w:jc w:val="both"/>
      </w:pPr>
      <w:r>
        <w:rPr>
          <w:rFonts w:ascii="標楷體" w:eastAsia="標楷體" w:hAnsi="標楷體"/>
        </w:rPr>
        <w:t>甲方得視員工子女、孫子女需求於本契約屆滿三個月前，通知乙方提出後續二學年之經營計畫書，經甲方同意後繼續辦理。</w:t>
      </w:r>
    </w:p>
    <w:p w:rsidR="00284B7D" w:rsidRDefault="00A80774">
      <w:pPr>
        <w:spacing w:line="300" w:lineRule="exact"/>
        <w:jc w:val="both"/>
      </w:pPr>
      <w:r>
        <w:rPr>
          <w:rFonts w:ascii="標楷體" w:eastAsia="標楷體" w:hAnsi="標楷體"/>
          <w:b/>
          <w:szCs w:val="24"/>
        </w:rPr>
        <w:t>第十八條</w:t>
      </w:r>
      <w:r>
        <w:rPr>
          <w:rFonts w:ascii="標楷體" w:eastAsia="標楷體" w:hAnsi="標楷體"/>
          <w:b/>
          <w:szCs w:val="24"/>
        </w:rPr>
        <w:tab/>
        <w:t>契約之終止</w:t>
      </w:r>
    </w:p>
    <w:p w:rsidR="00284B7D" w:rsidRDefault="00A80774">
      <w:pPr>
        <w:tabs>
          <w:tab w:val="left" w:pos="1648"/>
        </w:tabs>
        <w:spacing w:line="300" w:lineRule="exact"/>
        <w:ind w:left="1440"/>
        <w:jc w:val="both"/>
      </w:pPr>
      <w:r>
        <w:rPr>
          <w:rFonts w:ascii="標楷體" w:eastAsia="標楷體" w:hAnsi="標楷體"/>
          <w:szCs w:val="24"/>
        </w:rPr>
        <w:t xml:space="preserve">    甲方未於前條所定期間通知乙方申請續辦，或乙方申請續辦未經甲方</w:t>
      </w:r>
      <w:r>
        <w:rPr>
          <w:rFonts w:ascii="標楷體" w:eastAsia="標楷體" w:hAnsi="標楷體"/>
        </w:rPr>
        <w:t>同意</w:t>
      </w:r>
      <w:r>
        <w:rPr>
          <w:rFonts w:ascii="標楷體" w:eastAsia="標楷體" w:hAnsi="標楷體"/>
          <w:szCs w:val="24"/>
        </w:rPr>
        <w:t>者，本契約期間屆滿時，應終止辦理，並由甲方公告之。</w:t>
      </w:r>
    </w:p>
    <w:p w:rsidR="00284B7D" w:rsidRDefault="00A80774">
      <w:pPr>
        <w:tabs>
          <w:tab w:val="left" w:pos="1648"/>
        </w:tabs>
        <w:spacing w:line="300" w:lineRule="exact"/>
        <w:ind w:left="1440"/>
        <w:jc w:val="both"/>
      </w:pPr>
      <w:r>
        <w:rPr>
          <w:rFonts w:ascii="標楷體" w:eastAsia="標楷體" w:hAnsi="標楷體"/>
          <w:szCs w:val="24"/>
        </w:rPr>
        <w:t xml:space="preserve">    乙方及職場教保服務中心於辦理期間有下列情形之</w:t>
      </w:r>
      <w:proofErr w:type="gramStart"/>
      <w:r>
        <w:rPr>
          <w:rFonts w:ascii="標楷體" w:eastAsia="標楷體" w:hAnsi="標楷體"/>
          <w:szCs w:val="24"/>
        </w:rPr>
        <w:t>一</w:t>
      </w:r>
      <w:proofErr w:type="gramEnd"/>
      <w:r>
        <w:rPr>
          <w:rFonts w:ascii="標楷體" w:eastAsia="標楷體" w:hAnsi="標楷體"/>
          <w:szCs w:val="24"/>
        </w:rPr>
        <w:t>者，甲方應以書面通知乙方終止契約：</w:t>
      </w:r>
    </w:p>
    <w:p w:rsidR="00284B7D" w:rsidRDefault="00A80774">
      <w:pPr>
        <w:numPr>
          <w:ilvl w:val="0"/>
          <w:numId w:val="9"/>
        </w:numPr>
        <w:tabs>
          <w:tab w:val="left" w:pos="-31680"/>
        </w:tabs>
        <w:spacing w:line="300" w:lineRule="exact"/>
        <w:jc w:val="both"/>
        <w:rPr>
          <w:rFonts w:ascii="標楷體" w:eastAsia="標楷體" w:hAnsi="標楷體"/>
          <w:szCs w:val="24"/>
        </w:rPr>
      </w:pPr>
      <w:r>
        <w:rPr>
          <w:rFonts w:ascii="標楷體" w:eastAsia="標楷體" w:hAnsi="標楷體"/>
          <w:szCs w:val="24"/>
        </w:rPr>
        <w:t>違反本法、教保服務人員條例、勞動基準法、本辦法或契約，</w:t>
      </w:r>
      <w:proofErr w:type="gramStart"/>
      <w:r>
        <w:rPr>
          <w:rFonts w:ascii="標楷體" w:eastAsia="標楷體" w:hAnsi="標楷體"/>
          <w:szCs w:val="24"/>
        </w:rPr>
        <w:t>經命其</w:t>
      </w:r>
      <w:proofErr w:type="gramEnd"/>
      <w:r>
        <w:rPr>
          <w:rFonts w:ascii="標楷體" w:eastAsia="標楷體" w:hAnsi="標楷體"/>
          <w:szCs w:val="24"/>
        </w:rPr>
        <w:t>限期改善，屆期仍未改善。</w:t>
      </w:r>
    </w:p>
    <w:p w:rsidR="00284B7D" w:rsidRDefault="00A80774">
      <w:pPr>
        <w:numPr>
          <w:ilvl w:val="0"/>
          <w:numId w:val="9"/>
        </w:numPr>
        <w:tabs>
          <w:tab w:val="left" w:pos="-31680"/>
        </w:tabs>
        <w:spacing w:line="300" w:lineRule="exact"/>
        <w:jc w:val="both"/>
      </w:pPr>
      <w:r>
        <w:rPr>
          <w:rFonts w:ascii="標楷體" w:eastAsia="標楷體" w:hAnsi="標楷體"/>
          <w:szCs w:val="24"/>
        </w:rPr>
        <w:t>職場教保服務中心發生財務困難，致影響其正常運作，並損及幼兒權益。</w:t>
      </w:r>
    </w:p>
    <w:p w:rsidR="00284B7D" w:rsidRDefault="00A80774">
      <w:pPr>
        <w:numPr>
          <w:ilvl w:val="0"/>
          <w:numId w:val="9"/>
        </w:numPr>
        <w:tabs>
          <w:tab w:val="left" w:pos="-31680"/>
        </w:tabs>
        <w:spacing w:line="300" w:lineRule="exact"/>
        <w:jc w:val="both"/>
      </w:pPr>
      <w:r>
        <w:rPr>
          <w:rFonts w:ascii="標楷體" w:eastAsia="標楷體" w:hAnsi="標楷體"/>
          <w:szCs w:val="24"/>
        </w:rPr>
        <w:t>職場教保服務中心發生其他足以嚴重影響其經營及幼兒、教保服務人員或其他服務人員之情事。</w:t>
      </w:r>
    </w:p>
    <w:p w:rsidR="00284B7D" w:rsidRDefault="00A80774">
      <w:pPr>
        <w:numPr>
          <w:ilvl w:val="0"/>
          <w:numId w:val="9"/>
        </w:numPr>
        <w:tabs>
          <w:tab w:val="left" w:pos="-31680"/>
        </w:tabs>
        <w:spacing w:line="300" w:lineRule="exact"/>
        <w:jc w:val="both"/>
      </w:pPr>
      <w:r>
        <w:rPr>
          <w:rFonts w:ascii="標楷體" w:eastAsia="標楷體" w:hAnsi="標楷體"/>
          <w:szCs w:val="24"/>
        </w:rPr>
        <w:lastRenderedPageBreak/>
        <w:t>職場教保服務中心以委託經營權向金融機構借貸。</w:t>
      </w:r>
    </w:p>
    <w:p w:rsidR="00284B7D" w:rsidRDefault="00A80774">
      <w:pPr>
        <w:tabs>
          <w:tab w:val="left" w:pos="1648"/>
        </w:tabs>
        <w:spacing w:line="300" w:lineRule="exact"/>
        <w:ind w:left="1440" w:firstLine="480"/>
        <w:jc w:val="both"/>
      </w:pPr>
      <w:r>
        <w:rPr>
          <w:rFonts w:ascii="標楷體" w:eastAsia="標楷體" w:hAnsi="標楷體"/>
          <w:szCs w:val="24"/>
        </w:rPr>
        <w:t>依本契約屆滿後終止，或依</w:t>
      </w:r>
      <w:r>
        <w:rPr>
          <w:rFonts w:ascii="標楷體" w:eastAsia="標楷體" w:hAnsi="標楷體"/>
        </w:rPr>
        <w:t>前項</w:t>
      </w:r>
      <w:r>
        <w:rPr>
          <w:rFonts w:ascii="標楷體" w:eastAsia="標楷體" w:hAnsi="標楷體"/>
          <w:szCs w:val="24"/>
        </w:rPr>
        <w:t>情形終止本契約之職場教保服務中心，除本契約另有規定外，應辦理移交，且其各項稅捐、維修、行銷、人事、清潔、維</w:t>
      </w:r>
      <w:proofErr w:type="gramStart"/>
      <w:r>
        <w:rPr>
          <w:rFonts w:ascii="標楷體" w:eastAsia="標楷體" w:hAnsi="標楷體"/>
          <w:szCs w:val="24"/>
        </w:rPr>
        <w:t>謢</w:t>
      </w:r>
      <w:proofErr w:type="gramEnd"/>
      <w:r>
        <w:rPr>
          <w:rFonts w:ascii="標楷體" w:eastAsia="標楷體" w:hAnsi="標楷體"/>
          <w:szCs w:val="24"/>
        </w:rPr>
        <w:t>、保養、修繕、水電、瓦斯、電話、保全及其他相關費用，應於終止後____</w:t>
      </w:r>
      <w:r w:rsidR="009D77E1">
        <w:rPr>
          <w:rFonts w:ascii="標楷體" w:eastAsia="標楷體" w:hAnsi="標楷體" w:hint="eastAsia"/>
          <w:szCs w:val="24"/>
        </w:rPr>
        <w:t>2個月內</w:t>
      </w:r>
      <w:r>
        <w:rPr>
          <w:rFonts w:ascii="標楷體" w:eastAsia="標楷體" w:hAnsi="標楷體"/>
          <w:szCs w:val="24"/>
        </w:rPr>
        <w:t>______內結清。</w:t>
      </w:r>
    </w:p>
    <w:p w:rsidR="00284B7D" w:rsidRDefault="00A80774">
      <w:pPr>
        <w:spacing w:line="300" w:lineRule="exact"/>
        <w:jc w:val="both"/>
      </w:pPr>
      <w:r>
        <w:rPr>
          <w:rFonts w:ascii="標楷體" w:eastAsia="標楷體" w:hAnsi="標楷體"/>
          <w:b/>
          <w:szCs w:val="24"/>
        </w:rPr>
        <w:t>第十九條</w:t>
      </w:r>
      <w:r>
        <w:rPr>
          <w:rFonts w:ascii="標楷體" w:eastAsia="標楷體" w:hAnsi="標楷體"/>
          <w:b/>
          <w:szCs w:val="24"/>
        </w:rPr>
        <w:tab/>
        <w:t>契約之損害賠償</w:t>
      </w:r>
    </w:p>
    <w:p w:rsidR="00284B7D" w:rsidRDefault="00A80774">
      <w:pPr>
        <w:tabs>
          <w:tab w:val="left" w:pos="1648"/>
        </w:tabs>
        <w:spacing w:line="300" w:lineRule="exact"/>
        <w:ind w:left="1440" w:firstLine="480"/>
        <w:jc w:val="both"/>
      </w:pPr>
      <w:r>
        <w:rPr>
          <w:rFonts w:ascii="標楷體" w:eastAsia="標楷體" w:hAnsi="標楷體"/>
          <w:szCs w:val="24"/>
        </w:rPr>
        <w:t>甲方依前條第二項規定終止本契約，</w:t>
      </w:r>
      <w:proofErr w:type="gramStart"/>
      <w:r>
        <w:rPr>
          <w:rFonts w:ascii="標楷體" w:eastAsia="標楷體" w:hAnsi="標楷體"/>
          <w:szCs w:val="24"/>
        </w:rPr>
        <w:t>致甲方</w:t>
      </w:r>
      <w:proofErr w:type="gramEnd"/>
      <w:r>
        <w:rPr>
          <w:rFonts w:ascii="標楷體" w:eastAsia="標楷體" w:hAnsi="標楷體"/>
          <w:szCs w:val="24"/>
        </w:rPr>
        <w:t>有損害時，乙方應賠償之。乙方未依前條第三項規定辦理者，亦同。</w:t>
      </w:r>
    </w:p>
    <w:p w:rsidR="00284B7D" w:rsidRDefault="00A80774">
      <w:pPr>
        <w:tabs>
          <w:tab w:val="left" w:pos="1648"/>
        </w:tabs>
        <w:spacing w:line="300" w:lineRule="exact"/>
        <w:ind w:left="1440" w:firstLine="480"/>
        <w:jc w:val="both"/>
        <w:rPr>
          <w:rFonts w:ascii="標楷體" w:eastAsia="標楷體" w:hAnsi="標楷體"/>
          <w:szCs w:val="24"/>
        </w:rPr>
      </w:pPr>
      <w:r>
        <w:rPr>
          <w:rFonts w:ascii="標楷體" w:eastAsia="標楷體" w:hAnsi="標楷體"/>
          <w:szCs w:val="24"/>
        </w:rPr>
        <w:t>甲方及乙方應採取必要之措施，以保障雙方免於因本契約之履行而遭第三人請求損害賠償；其有致第三人損害者，應由造成損害原因之一方負責賠償。</w:t>
      </w:r>
    </w:p>
    <w:p w:rsidR="00284B7D" w:rsidRDefault="00A80774">
      <w:pPr>
        <w:tabs>
          <w:tab w:val="left" w:pos="1648"/>
        </w:tabs>
        <w:spacing w:line="300" w:lineRule="exact"/>
        <w:ind w:left="1440" w:firstLine="480"/>
        <w:jc w:val="both"/>
      </w:pPr>
      <w:r>
        <w:rPr>
          <w:rFonts w:ascii="標楷體" w:eastAsia="標楷體" w:hAnsi="標楷體"/>
          <w:szCs w:val="24"/>
        </w:rPr>
        <w:t>甲方於乙方履約時，發現有可歸責於乙方之事由，致有違反法令者，甲方應通知乙方限期改善；乙方屆期不改善者，甲方應依前條第二項規定終止本契約，並得向乙方請求損害賠償。</w:t>
      </w:r>
    </w:p>
    <w:p w:rsidR="00284B7D" w:rsidRDefault="00A80774">
      <w:pPr>
        <w:spacing w:line="300" w:lineRule="exact"/>
        <w:jc w:val="both"/>
      </w:pPr>
      <w:r>
        <w:rPr>
          <w:rFonts w:ascii="標楷體" w:eastAsia="標楷體" w:hAnsi="標楷體"/>
          <w:b/>
          <w:szCs w:val="24"/>
        </w:rPr>
        <w:t>第二十條</w:t>
      </w:r>
      <w:r>
        <w:rPr>
          <w:rFonts w:ascii="標楷體" w:eastAsia="標楷體" w:hAnsi="標楷體"/>
          <w:b/>
          <w:szCs w:val="24"/>
        </w:rPr>
        <w:tab/>
        <w:t>契約爭議之處理</w:t>
      </w:r>
    </w:p>
    <w:p w:rsidR="00284B7D" w:rsidRDefault="00A80774">
      <w:pPr>
        <w:tabs>
          <w:tab w:val="left" w:pos="1648"/>
        </w:tabs>
        <w:spacing w:line="300" w:lineRule="exact"/>
        <w:ind w:left="1440"/>
        <w:jc w:val="both"/>
        <w:rPr>
          <w:rFonts w:ascii="標楷體" w:eastAsia="標楷體" w:hAnsi="標楷體"/>
          <w:szCs w:val="24"/>
        </w:rPr>
      </w:pPr>
      <w:r>
        <w:rPr>
          <w:rFonts w:ascii="標楷體" w:eastAsia="標楷體" w:hAnsi="標楷體"/>
          <w:szCs w:val="24"/>
        </w:rPr>
        <w:t>違反本契約或其爭議，依下列規定處理：</w:t>
      </w:r>
    </w:p>
    <w:p w:rsidR="00284B7D" w:rsidRDefault="00A80774">
      <w:pPr>
        <w:spacing w:line="300" w:lineRule="exact"/>
        <w:ind w:left="1920" w:hanging="480"/>
        <w:jc w:val="both"/>
      </w:pPr>
      <w:r>
        <w:rPr>
          <w:rFonts w:ascii="標楷體" w:eastAsia="標楷體" w:hAnsi="標楷體"/>
          <w:szCs w:val="24"/>
        </w:rPr>
        <w:t>一、違約罰則：乙方及職場教保服務中心有違反幼兒教育及照顧法</w:t>
      </w:r>
      <w:r>
        <w:rPr>
          <w:rFonts w:ascii="標楷體" w:eastAsia="標楷體" w:hAnsi="標楷體"/>
        </w:rPr>
        <w:t>、教保服務人員條例</w:t>
      </w:r>
      <w:r>
        <w:rPr>
          <w:rFonts w:ascii="標楷體" w:eastAsia="標楷體" w:hAnsi="標楷體"/>
          <w:szCs w:val="24"/>
        </w:rPr>
        <w:t>規定情形者，依該規定辦理。至其餘未依本契約規定辦理，經甲方通知乙方或其職場教保服務中心限期改善而屆期未改善者，每超過一個工作天，乙方須支付甲方一千元之懲罰性違約金。</w:t>
      </w:r>
    </w:p>
    <w:p w:rsidR="00284B7D" w:rsidRDefault="00A80774">
      <w:pPr>
        <w:spacing w:line="300" w:lineRule="exact"/>
        <w:ind w:left="1920" w:hanging="480"/>
        <w:jc w:val="both"/>
        <w:rPr>
          <w:rFonts w:ascii="標楷體" w:eastAsia="標楷體" w:hAnsi="標楷體"/>
          <w:szCs w:val="24"/>
        </w:rPr>
      </w:pPr>
      <w:r>
        <w:rPr>
          <w:rFonts w:ascii="標楷體" w:eastAsia="標楷體" w:hAnsi="標楷體"/>
          <w:szCs w:val="24"/>
        </w:rPr>
        <w:t>二、甲方與乙方因履約而生爭議者，應考量公共利益及公平合理，本誠信和諧，盡力協調解決。其未能達成協議者，得依雙方合意之方式處理。</w:t>
      </w:r>
    </w:p>
    <w:p w:rsidR="00284B7D" w:rsidRDefault="00A80774">
      <w:pPr>
        <w:spacing w:line="300" w:lineRule="exact"/>
        <w:ind w:left="1920" w:hanging="480"/>
        <w:jc w:val="both"/>
        <w:rPr>
          <w:rFonts w:ascii="標楷體" w:eastAsia="標楷體" w:hAnsi="標楷體"/>
          <w:szCs w:val="24"/>
        </w:rPr>
      </w:pPr>
      <w:r>
        <w:rPr>
          <w:rFonts w:ascii="標楷體" w:eastAsia="標楷體" w:hAnsi="標楷體"/>
          <w:szCs w:val="24"/>
        </w:rPr>
        <w:t>三、前款爭議發生後，乙方依法應提供教保服務，及本契約與爭議無關或不受影響之部分，甲、乙雙方應繼續履約。但經甲方同意無需履約者，不在此限。</w:t>
      </w:r>
    </w:p>
    <w:p w:rsidR="00284B7D" w:rsidRDefault="00A80774">
      <w:pPr>
        <w:spacing w:line="300" w:lineRule="exact"/>
        <w:jc w:val="both"/>
      </w:pPr>
      <w:r>
        <w:rPr>
          <w:rFonts w:ascii="標楷體" w:eastAsia="標楷體" w:hAnsi="標楷體"/>
          <w:b/>
          <w:szCs w:val="24"/>
        </w:rPr>
        <w:t>第二十一條</w:t>
      </w:r>
      <w:r>
        <w:rPr>
          <w:rFonts w:ascii="標楷體" w:eastAsia="標楷體" w:hAnsi="標楷體"/>
          <w:b/>
          <w:szCs w:val="24"/>
        </w:rPr>
        <w:tab/>
        <w:t>契約消滅之處理</w:t>
      </w:r>
    </w:p>
    <w:p w:rsidR="00284B7D" w:rsidRDefault="00A80774">
      <w:pPr>
        <w:spacing w:line="300" w:lineRule="exact"/>
        <w:ind w:left="1440" w:firstLine="480"/>
        <w:jc w:val="both"/>
        <w:rPr>
          <w:rFonts w:ascii="標楷體" w:eastAsia="標楷體" w:hAnsi="標楷體"/>
          <w:szCs w:val="24"/>
        </w:rPr>
      </w:pPr>
      <w:r>
        <w:rPr>
          <w:rFonts w:ascii="標楷體" w:eastAsia="標楷體" w:hAnsi="標楷體"/>
          <w:szCs w:val="24"/>
        </w:rPr>
        <w:t>本契約期滿不再續約或終止時，自終止之日起，雙方之權利義務即消滅，並互負相關之保密義務。</w:t>
      </w:r>
    </w:p>
    <w:p w:rsidR="00284B7D" w:rsidRDefault="00A80774">
      <w:pPr>
        <w:spacing w:line="300" w:lineRule="exact"/>
        <w:jc w:val="both"/>
      </w:pPr>
      <w:r>
        <w:rPr>
          <w:rFonts w:ascii="標楷體" w:eastAsia="標楷體" w:hAnsi="標楷體"/>
          <w:b/>
          <w:szCs w:val="24"/>
        </w:rPr>
        <w:t>第二十二條</w:t>
      </w:r>
      <w:r>
        <w:rPr>
          <w:rFonts w:ascii="標楷體" w:eastAsia="標楷體" w:hAnsi="標楷體"/>
          <w:b/>
          <w:szCs w:val="24"/>
        </w:rPr>
        <w:tab/>
        <w:t>其他相關事項</w:t>
      </w:r>
    </w:p>
    <w:p w:rsidR="00284B7D" w:rsidRDefault="00A80774">
      <w:pPr>
        <w:spacing w:line="300" w:lineRule="exact"/>
        <w:ind w:left="1920" w:hanging="480"/>
        <w:jc w:val="both"/>
        <w:rPr>
          <w:rFonts w:ascii="標楷體" w:eastAsia="標楷體" w:hAnsi="標楷體"/>
          <w:szCs w:val="24"/>
        </w:rPr>
      </w:pPr>
      <w:r>
        <w:rPr>
          <w:rFonts w:ascii="標楷體" w:eastAsia="標楷體" w:hAnsi="標楷體"/>
          <w:szCs w:val="24"/>
        </w:rPr>
        <w:t>一、甲方及乙方於履約</w:t>
      </w:r>
      <w:proofErr w:type="gramStart"/>
      <w:r>
        <w:rPr>
          <w:rFonts w:ascii="標楷體" w:eastAsia="標楷體" w:hAnsi="標楷體"/>
          <w:szCs w:val="24"/>
        </w:rPr>
        <w:t>期間，</w:t>
      </w:r>
      <w:proofErr w:type="gramEnd"/>
      <w:r>
        <w:rPr>
          <w:rFonts w:ascii="標楷體" w:eastAsia="標楷體" w:hAnsi="標楷體"/>
          <w:szCs w:val="24"/>
        </w:rPr>
        <w:t>應分別指定專人，辦理履約期間雙方協調與本契約有關事項。</w:t>
      </w:r>
    </w:p>
    <w:p w:rsidR="00284B7D" w:rsidRDefault="00A80774">
      <w:pPr>
        <w:spacing w:line="300" w:lineRule="exact"/>
        <w:ind w:left="1920" w:hanging="480"/>
        <w:jc w:val="both"/>
        <w:rPr>
          <w:rFonts w:ascii="標楷體" w:eastAsia="標楷體" w:hAnsi="標楷體"/>
          <w:szCs w:val="24"/>
        </w:rPr>
      </w:pPr>
      <w:r>
        <w:rPr>
          <w:rFonts w:ascii="標楷體" w:eastAsia="標楷體" w:hAnsi="標楷體"/>
          <w:szCs w:val="24"/>
        </w:rPr>
        <w:t>二、乙方履約時不得僱用甲方之人員。</w:t>
      </w:r>
    </w:p>
    <w:p w:rsidR="00284B7D" w:rsidRDefault="00A80774">
      <w:pPr>
        <w:spacing w:line="300" w:lineRule="exact"/>
        <w:ind w:left="1920" w:hanging="480"/>
        <w:jc w:val="both"/>
      </w:pPr>
      <w:r>
        <w:rPr>
          <w:rFonts w:ascii="標楷體" w:eastAsia="標楷體" w:hAnsi="標楷體"/>
          <w:szCs w:val="24"/>
        </w:rPr>
        <w:t>三、乙方及職場教保服務中心之教保服務人員與其他服務人員，應共同遵守本契約；如有違反，甲方得視情節輕重，</w:t>
      </w:r>
      <w:proofErr w:type="gramStart"/>
      <w:r>
        <w:rPr>
          <w:rFonts w:ascii="標楷體" w:eastAsia="標楷體" w:hAnsi="標楷體"/>
          <w:szCs w:val="24"/>
        </w:rPr>
        <w:t>得建請乙</w:t>
      </w:r>
      <w:proofErr w:type="gramEnd"/>
      <w:r>
        <w:rPr>
          <w:rFonts w:ascii="標楷體" w:eastAsia="標楷體" w:hAnsi="標楷體"/>
          <w:szCs w:val="24"/>
        </w:rPr>
        <w:t>方更換之，並得依本契約第</w:t>
      </w:r>
      <w:r w:rsidR="00587B38" w:rsidRPr="00587B38">
        <w:rPr>
          <w:rFonts w:ascii="標楷體" w:eastAsia="標楷體" w:hAnsi="標楷體" w:hint="eastAsia"/>
          <w:szCs w:val="24"/>
        </w:rPr>
        <w:t>二十</w:t>
      </w:r>
      <w:r>
        <w:rPr>
          <w:rFonts w:ascii="標楷體" w:eastAsia="標楷體" w:hAnsi="標楷體"/>
          <w:szCs w:val="24"/>
        </w:rPr>
        <w:t>條第一款規定辦理。</w:t>
      </w:r>
    </w:p>
    <w:p w:rsidR="00284B7D" w:rsidRDefault="00A80774">
      <w:pPr>
        <w:spacing w:line="300" w:lineRule="exact"/>
        <w:ind w:left="1920" w:hanging="480"/>
        <w:jc w:val="both"/>
        <w:rPr>
          <w:rFonts w:ascii="標楷體" w:eastAsia="標楷體" w:hAnsi="標楷體"/>
          <w:szCs w:val="24"/>
        </w:rPr>
      </w:pPr>
      <w:r>
        <w:rPr>
          <w:rFonts w:ascii="標楷體" w:eastAsia="標楷體" w:hAnsi="標楷體"/>
          <w:szCs w:val="24"/>
        </w:rPr>
        <w:t>四、資料送達方式</w:t>
      </w:r>
    </w:p>
    <w:p w:rsidR="00284B7D" w:rsidRDefault="00A80774">
      <w:pPr>
        <w:tabs>
          <w:tab w:val="left" w:pos="1648"/>
        </w:tabs>
        <w:spacing w:line="300" w:lineRule="exact"/>
        <w:ind w:left="2400" w:hanging="480"/>
        <w:jc w:val="both"/>
        <w:rPr>
          <w:rFonts w:ascii="標楷體" w:eastAsia="標楷體" w:hAnsi="標楷體"/>
          <w:szCs w:val="24"/>
        </w:rPr>
      </w:pPr>
      <w:r>
        <w:rPr>
          <w:rFonts w:ascii="標楷體" w:eastAsia="標楷體" w:hAnsi="標楷體"/>
          <w:szCs w:val="24"/>
        </w:rPr>
        <w:t>(</w:t>
      </w:r>
      <w:proofErr w:type="gramStart"/>
      <w:r>
        <w:rPr>
          <w:rFonts w:ascii="標楷體" w:eastAsia="標楷體" w:hAnsi="標楷體"/>
          <w:szCs w:val="24"/>
        </w:rPr>
        <w:t>一</w:t>
      </w:r>
      <w:proofErr w:type="gramEnd"/>
      <w:r>
        <w:rPr>
          <w:rFonts w:ascii="標楷體" w:eastAsia="標楷體" w:hAnsi="標楷體"/>
          <w:szCs w:val="24"/>
        </w:rPr>
        <w:t>)除本契約另有</w:t>
      </w:r>
      <w:proofErr w:type="gramStart"/>
      <w:r>
        <w:rPr>
          <w:rFonts w:ascii="標楷體" w:eastAsia="標楷體" w:hAnsi="標楷體"/>
          <w:szCs w:val="24"/>
        </w:rPr>
        <w:t>訂定者外</w:t>
      </w:r>
      <w:proofErr w:type="gramEnd"/>
      <w:r>
        <w:rPr>
          <w:rFonts w:ascii="標楷體" w:eastAsia="標楷體" w:hAnsi="標楷體"/>
          <w:szCs w:val="24"/>
        </w:rPr>
        <w:t>，應送達本契約當事人之通知、文件或資料，</w:t>
      </w:r>
      <w:proofErr w:type="gramStart"/>
      <w:r>
        <w:rPr>
          <w:rFonts w:ascii="標楷體" w:eastAsia="標楷體" w:hAnsi="標楷體"/>
          <w:szCs w:val="24"/>
        </w:rPr>
        <w:t>均應以</w:t>
      </w:r>
      <w:proofErr w:type="gramEnd"/>
      <w:r>
        <w:rPr>
          <w:rFonts w:ascii="標楷體" w:eastAsia="標楷體" w:hAnsi="標楷體"/>
          <w:szCs w:val="24"/>
        </w:rPr>
        <w:t>中文書面為之，並於送達對方時生效。除經事前通知地址變更者外，雙方之地址應以下列者為</w:t>
      </w:r>
      <w:proofErr w:type="gramStart"/>
      <w:r>
        <w:rPr>
          <w:rFonts w:ascii="標楷體" w:eastAsia="標楷體" w:hAnsi="標楷體"/>
          <w:szCs w:val="24"/>
        </w:rPr>
        <w:t>準</w:t>
      </w:r>
      <w:proofErr w:type="gramEnd"/>
      <w:r>
        <w:rPr>
          <w:rFonts w:ascii="標楷體" w:eastAsia="標楷體" w:hAnsi="標楷體"/>
          <w:szCs w:val="24"/>
        </w:rPr>
        <w:t>。</w:t>
      </w:r>
    </w:p>
    <w:p w:rsidR="00284B7D" w:rsidRDefault="00A80774">
      <w:pPr>
        <w:spacing w:line="300" w:lineRule="exact"/>
        <w:ind w:left="2400"/>
        <w:rPr>
          <w:rFonts w:ascii="標楷體" w:eastAsia="標楷體" w:hAnsi="標楷體"/>
          <w:szCs w:val="24"/>
        </w:rPr>
      </w:pPr>
      <w:r>
        <w:rPr>
          <w:rFonts w:ascii="標楷體" w:eastAsia="標楷體" w:hAnsi="標楷體"/>
          <w:szCs w:val="24"/>
        </w:rPr>
        <w:t>甲方地址：</w:t>
      </w:r>
      <w:r w:rsidR="009D77E1" w:rsidRPr="009D77E1">
        <w:rPr>
          <w:rFonts w:ascii="標楷體" w:eastAsia="標楷體" w:hAnsi="標楷體"/>
          <w:szCs w:val="24"/>
          <w:u w:val="single"/>
        </w:rPr>
        <w:t>台北市松山區八德路二段342號</w:t>
      </w:r>
      <w:r>
        <w:rPr>
          <w:rFonts w:ascii="標楷體" w:eastAsia="標楷體" w:hAnsi="標楷體"/>
          <w:szCs w:val="24"/>
        </w:rPr>
        <w:t>。</w:t>
      </w:r>
    </w:p>
    <w:p w:rsidR="00284B7D" w:rsidRDefault="00A80774">
      <w:pPr>
        <w:spacing w:line="300" w:lineRule="exact"/>
        <w:ind w:left="2400"/>
        <w:rPr>
          <w:rFonts w:ascii="標楷體" w:eastAsia="標楷體" w:hAnsi="標楷體"/>
          <w:szCs w:val="24"/>
        </w:rPr>
      </w:pPr>
      <w:r>
        <w:rPr>
          <w:rFonts w:ascii="標楷體" w:eastAsia="標楷體" w:hAnsi="標楷體"/>
          <w:szCs w:val="24"/>
        </w:rPr>
        <w:t>乙方地址：__________________________________________。</w:t>
      </w:r>
    </w:p>
    <w:p w:rsidR="00284B7D" w:rsidRDefault="00A80774">
      <w:pPr>
        <w:tabs>
          <w:tab w:val="left" w:pos="1648"/>
        </w:tabs>
        <w:spacing w:line="300" w:lineRule="exact"/>
        <w:ind w:left="2400" w:hanging="480"/>
        <w:jc w:val="both"/>
        <w:rPr>
          <w:rFonts w:ascii="標楷體" w:eastAsia="標楷體" w:hAnsi="標楷體"/>
          <w:szCs w:val="24"/>
        </w:rPr>
      </w:pPr>
      <w:r>
        <w:rPr>
          <w:rFonts w:ascii="標楷體" w:eastAsia="標楷體" w:hAnsi="標楷體"/>
          <w:szCs w:val="24"/>
        </w:rPr>
        <w:t>(二)當事人之任何一方變更地址時，應於變更前依前款之規定，以書面通知對方；他方如按原址，並依當時法律規定之任何一種送達方式辦理者，視為已送達對方。</w:t>
      </w:r>
    </w:p>
    <w:p w:rsidR="00284B7D" w:rsidRDefault="00A80774">
      <w:pPr>
        <w:spacing w:line="300" w:lineRule="exact"/>
        <w:ind w:left="1920" w:hanging="480"/>
        <w:jc w:val="both"/>
      </w:pPr>
      <w:r>
        <w:rPr>
          <w:rFonts w:ascii="標楷體" w:eastAsia="標楷體" w:hAnsi="標楷體"/>
          <w:szCs w:val="24"/>
        </w:rPr>
        <w:t>五、乙方及職場教保服務中心與第三人產生債務糾紛，於收受法院之假扣押或執行命令扣押其營運費用時，乙方營運之職場教保服務中心不得藉此停止教保服務；如發生損害，並應由乙方負責賠償。</w:t>
      </w:r>
    </w:p>
    <w:p w:rsidR="00284B7D" w:rsidRDefault="00A80774">
      <w:pPr>
        <w:spacing w:line="300" w:lineRule="exact"/>
        <w:ind w:left="1920" w:hanging="480"/>
        <w:jc w:val="both"/>
        <w:rPr>
          <w:rFonts w:ascii="標楷體" w:eastAsia="標楷體" w:hAnsi="標楷體"/>
          <w:szCs w:val="24"/>
        </w:rPr>
      </w:pPr>
      <w:r>
        <w:rPr>
          <w:rFonts w:ascii="標楷體" w:eastAsia="標楷體" w:hAnsi="標楷體"/>
          <w:szCs w:val="24"/>
        </w:rPr>
        <w:lastRenderedPageBreak/>
        <w:t>六、本契約未載明之事項，依幼兒教育及照顧法、教保服務人員條例、本辦法、民法及相關法令辦理。</w:t>
      </w:r>
    </w:p>
    <w:p w:rsidR="00284B7D" w:rsidRDefault="00A80774">
      <w:pPr>
        <w:spacing w:line="300" w:lineRule="exact"/>
        <w:ind w:left="1920" w:hanging="480"/>
        <w:jc w:val="both"/>
        <w:rPr>
          <w:rFonts w:ascii="標楷體" w:eastAsia="標楷體" w:hAnsi="標楷體"/>
          <w:szCs w:val="24"/>
        </w:rPr>
      </w:pPr>
      <w:r>
        <w:rPr>
          <w:rFonts w:ascii="標楷體" w:eastAsia="標楷體" w:hAnsi="標楷體"/>
          <w:szCs w:val="24"/>
        </w:rPr>
        <w:t>七、經營計畫書為本契約之附件。</w:t>
      </w:r>
    </w:p>
    <w:p w:rsidR="00284B7D" w:rsidRDefault="00A80774">
      <w:pPr>
        <w:spacing w:line="300" w:lineRule="exact"/>
        <w:ind w:left="1920" w:hanging="480"/>
        <w:jc w:val="both"/>
      </w:pPr>
      <w:r>
        <w:rPr>
          <w:rFonts w:ascii="標楷體" w:eastAsia="標楷體" w:hAnsi="標楷體"/>
          <w:szCs w:val="24"/>
        </w:rPr>
        <w:t>八、本契約一式</w:t>
      </w:r>
      <w:r w:rsidR="009D77E1" w:rsidRPr="009D77E1">
        <w:rPr>
          <w:rFonts w:ascii="標楷體" w:eastAsia="標楷體" w:hAnsi="標楷體" w:hint="eastAsia"/>
          <w:szCs w:val="24"/>
        </w:rPr>
        <w:t>3</w:t>
      </w:r>
      <w:r>
        <w:rPr>
          <w:rFonts w:ascii="標楷體" w:eastAsia="標楷體" w:hAnsi="標楷體"/>
          <w:szCs w:val="24"/>
        </w:rPr>
        <w:t>份，甲、乙</w:t>
      </w:r>
      <w:proofErr w:type="gramStart"/>
      <w:r>
        <w:rPr>
          <w:rFonts w:ascii="標楷體" w:eastAsia="標楷體" w:hAnsi="標楷體"/>
          <w:szCs w:val="24"/>
        </w:rPr>
        <w:t>雙方執正</w:t>
      </w:r>
      <w:proofErr w:type="gramEnd"/>
      <w:r>
        <w:rPr>
          <w:rFonts w:ascii="標楷體" w:eastAsia="標楷體" w:hAnsi="標楷體"/>
          <w:szCs w:val="24"/>
        </w:rPr>
        <w:t>、副本各</w:t>
      </w:r>
      <w:r w:rsidR="009D77E1" w:rsidRPr="009D77E1">
        <w:rPr>
          <w:rFonts w:ascii="標楷體" w:eastAsia="標楷體" w:hAnsi="標楷體" w:hint="eastAsia"/>
          <w:szCs w:val="24"/>
        </w:rPr>
        <w:t>1</w:t>
      </w:r>
      <w:r>
        <w:rPr>
          <w:rFonts w:ascii="標楷體" w:eastAsia="標楷體" w:hAnsi="標楷體"/>
          <w:szCs w:val="24"/>
        </w:rPr>
        <w:t>份，一份送各該主管機關留存。</w:t>
      </w:r>
    </w:p>
    <w:p w:rsidR="00284B7D" w:rsidRDefault="00A80774">
      <w:pPr>
        <w:spacing w:line="300" w:lineRule="exact"/>
        <w:ind w:left="1920" w:hanging="480"/>
        <w:jc w:val="both"/>
      </w:pPr>
      <w:r>
        <w:rPr>
          <w:rFonts w:ascii="標楷體" w:eastAsia="標楷體" w:hAnsi="標楷體"/>
          <w:szCs w:val="24"/>
        </w:rPr>
        <w:t>九、本契約自</w:t>
      </w:r>
      <w:r>
        <w:rPr>
          <w:rFonts w:ascii="新細明體" w:hAnsi="新細明體"/>
          <w:szCs w:val="24"/>
        </w:rPr>
        <w:t>○○○</w:t>
      </w:r>
      <w:r>
        <w:rPr>
          <w:rFonts w:ascii="標楷體" w:eastAsia="標楷體" w:hAnsi="標楷體"/>
          <w:szCs w:val="24"/>
        </w:rPr>
        <w:t>年</w:t>
      </w:r>
      <w:r>
        <w:rPr>
          <w:rFonts w:ascii="新細明體" w:hAnsi="新細明體"/>
          <w:szCs w:val="24"/>
        </w:rPr>
        <w:t>○○</w:t>
      </w:r>
      <w:r>
        <w:rPr>
          <w:rFonts w:ascii="標楷體" w:eastAsia="標楷體" w:hAnsi="標楷體"/>
          <w:szCs w:val="24"/>
        </w:rPr>
        <w:t>月</w:t>
      </w:r>
      <w:r>
        <w:rPr>
          <w:rFonts w:ascii="新細明體" w:hAnsi="新細明體"/>
          <w:szCs w:val="24"/>
        </w:rPr>
        <w:t>○○</w:t>
      </w:r>
      <w:r>
        <w:rPr>
          <w:rFonts w:ascii="標楷體" w:eastAsia="標楷體" w:hAnsi="標楷體"/>
          <w:szCs w:val="24"/>
        </w:rPr>
        <w:t>日起生效。</w:t>
      </w:r>
    </w:p>
    <w:p w:rsidR="00284B7D" w:rsidRDefault="00A80774">
      <w:pPr>
        <w:spacing w:line="300" w:lineRule="exact"/>
        <w:ind w:left="1441" w:hanging="1441"/>
        <w:jc w:val="both"/>
      </w:pPr>
      <w:r>
        <w:rPr>
          <w:rFonts w:ascii="標楷體" w:eastAsia="標楷體" w:hAnsi="標楷體"/>
          <w:b/>
          <w:szCs w:val="24"/>
        </w:rPr>
        <w:t xml:space="preserve">第二十三條  </w:t>
      </w:r>
      <w:r>
        <w:rPr>
          <w:rFonts w:ascii="標楷體" w:eastAsia="標楷體" w:hAnsi="標楷體"/>
          <w:szCs w:val="24"/>
        </w:rPr>
        <w:tab/>
        <w:t>契約以中華民國法律為</w:t>
      </w:r>
      <w:proofErr w:type="gramStart"/>
      <w:r>
        <w:rPr>
          <w:rFonts w:ascii="標楷體" w:eastAsia="標楷體" w:hAnsi="標楷體"/>
          <w:szCs w:val="24"/>
        </w:rPr>
        <w:t>準</w:t>
      </w:r>
      <w:proofErr w:type="gramEnd"/>
      <w:r>
        <w:rPr>
          <w:rFonts w:ascii="標楷體" w:eastAsia="標楷體" w:hAnsi="標楷體"/>
          <w:szCs w:val="24"/>
        </w:rPr>
        <w:t>據法，並以甲方所在地之行政法院為第一審管轄法院；甲方為國營事業或地方公營事業者，應以甲方所在地之地方法院為第一審管轄法院。</w:t>
      </w:r>
    </w:p>
    <w:p w:rsidR="00284B7D" w:rsidRDefault="00284B7D">
      <w:pPr>
        <w:spacing w:line="300" w:lineRule="exact"/>
        <w:jc w:val="both"/>
        <w:rPr>
          <w:rFonts w:ascii="標楷體" w:eastAsia="標楷體" w:hAnsi="標楷體"/>
          <w:szCs w:val="24"/>
        </w:rPr>
      </w:pPr>
    </w:p>
    <w:p w:rsidR="00284B7D" w:rsidRDefault="00284B7D">
      <w:pPr>
        <w:spacing w:line="300" w:lineRule="exact"/>
        <w:jc w:val="both"/>
        <w:rPr>
          <w:rFonts w:ascii="標楷體" w:eastAsia="標楷體" w:hAnsi="標楷體"/>
          <w:szCs w:val="24"/>
        </w:rPr>
      </w:pPr>
    </w:p>
    <w:p w:rsidR="00284B7D" w:rsidRDefault="00284B7D">
      <w:pPr>
        <w:spacing w:line="300" w:lineRule="exact"/>
        <w:jc w:val="both"/>
        <w:rPr>
          <w:rFonts w:ascii="標楷體" w:eastAsia="標楷體" w:hAnsi="標楷體"/>
          <w:szCs w:val="24"/>
        </w:rPr>
      </w:pPr>
    </w:p>
    <w:p w:rsidR="00284B7D" w:rsidRDefault="00284B7D">
      <w:pPr>
        <w:spacing w:line="300" w:lineRule="exact"/>
        <w:jc w:val="both"/>
        <w:rPr>
          <w:rFonts w:ascii="標楷體" w:eastAsia="標楷體" w:hAnsi="標楷體"/>
          <w:szCs w:val="24"/>
        </w:rPr>
      </w:pPr>
    </w:p>
    <w:p w:rsidR="00284B7D" w:rsidRDefault="00284B7D">
      <w:pPr>
        <w:spacing w:line="300" w:lineRule="exact"/>
        <w:jc w:val="both"/>
        <w:rPr>
          <w:rFonts w:ascii="標楷體" w:eastAsia="標楷體" w:hAnsi="標楷體"/>
          <w:szCs w:val="24"/>
        </w:rPr>
      </w:pPr>
    </w:p>
    <w:p w:rsidR="00284B7D" w:rsidRDefault="00A80774">
      <w:pPr>
        <w:spacing w:before="240" w:after="240" w:line="400" w:lineRule="exact"/>
        <w:ind w:left="840" w:hanging="840"/>
        <w:jc w:val="both"/>
      </w:pPr>
      <w:r>
        <w:rPr>
          <w:rFonts w:ascii="標楷體" w:eastAsia="標楷體" w:hAnsi="標楷體"/>
          <w:szCs w:val="24"/>
        </w:rPr>
        <w:t>甲方：</w:t>
      </w:r>
      <w:r w:rsidR="009D77E1">
        <w:rPr>
          <w:rFonts w:ascii="標楷體" w:eastAsia="標楷體" w:hAnsi="標楷體" w:hint="eastAsia"/>
          <w:szCs w:val="24"/>
        </w:rPr>
        <w:t>內政部營建署</w:t>
      </w:r>
    </w:p>
    <w:p w:rsidR="00284B7D" w:rsidRDefault="00A80774">
      <w:pPr>
        <w:spacing w:before="240" w:after="240" w:line="400" w:lineRule="exact"/>
        <w:jc w:val="both"/>
        <w:rPr>
          <w:rFonts w:ascii="標楷體" w:eastAsia="標楷體" w:hAnsi="標楷體"/>
          <w:szCs w:val="24"/>
        </w:rPr>
      </w:pPr>
      <w:r>
        <w:rPr>
          <w:rFonts w:ascii="標楷體" w:eastAsia="標楷體" w:hAnsi="標楷體"/>
          <w:szCs w:val="24"/>
        </w:rPr>
        <w:t>代表人：</w:t>
      </w:r>
      <w:r w:rsidR="009D77E1" w:rsidRPr="009D77E1">
        <w:rPr>
          <w:rFonts w:ascii="標楷體" w:eastAsia="標楷體" w:hAnsi="標楷體" w:hint="eastAsia"/>
          <w:szCs w:val="24"/>
          <w:u w:val="single"/>
        </w:rPr>
        <w:t>吳欣修</w:t>
      </w:r>
    </w:p>
    <w:p w:rsidR="00284B7D" w:rsidRDefault="00A80774">
      <w:pPr>
        <w:spacing w:before="240" w:after="240" w:line="400" w:lineRule="exact"/>
        <w:jc w:val="both"/>
        <w:rPr>
          <w:rFonts w:ascii="標楷體" w:eastAsia="標楷體" w:hAnsi="標楷體"/>
          <w:szCs w:val="24"/>
        </w:rPr>
      </w:pPr>
      <w:r>
        <w:rPr>
          <w:rFonts w:ascii="標楷體" w:eastAsia="標楷體" w:hAnsi="標楷體"/>
          <w:szCs w:val="24"/>
        </w:rPr>
        <w:t>地址：</w:t>
      </w:r>
      <w:r w:rsidR="009D77E1" w:rsidRPr="009D77E1">
        <w:rPr>
          <w:rFonts w:ascii="標楷體" w:eastAsia="標楷體" w:hAnsi="標楷體"/>
          <w:szCs w:val="24"/>
          <w:u w:val="single"/>
        </w:rPr>
        <w:t>台北市松山區八德路二段342號</w:t>
      </w:r>
      <w:r w:rsidR="009D77E1">
        <w:rPr>
          <w:rFonts w:ascii="標楷體" w:eastAsia="標楷體" w:hAnsi="標楷體"/>
          <w:szCs w:val="24"/>
        </w:rPr>
        <w:t>。</w:t>
      </w:r>
    </w:p>
    <w:p w:rsidR="00284B7D" w:rsidRDefault="00284B7D">
      <w:pPr>
        <w:spacing w:before="240" w:after="240" w:line="400" w:lineRule="exact"/>
        <w:jc w:val="both"/>
        <w:rPr>
          <w:rFonts w:ascii="標楷體" w:eastAsia="標楷體" w:hAnsi="標楷體"/>
          <w:szCs w:val="24"/>
        </w:rPr>
      </w:pPr>
    </w:p>
    <w:p w:rsidR="00284B7D" w:rsidRDefault="00A80774">
      <w:pPr>
        <w:spacing w:before="240" w:after="240" w:line="400" w:lineRule="exact"/>
        <w:jc w:val="both"/>
        <w:rPr>
          <w:rFonts w:ascii="標楷體" w:eastAsia="標楷體" w:hAnsi="標楷體"/>
          <w:szCs w:val="24"/>
        </w:rPr>
      </w:pPr>
      <w:r>
        <w:rPr>
          <w:rFonts w:ascii="標楷體" w:eastAsia="標楷體" w:hAnsi="標楷體"/>
          <w:szCs w:val="24"/>
        </w:rPr>
        <w:t>乙方：○○【非營利性質法人全名】</w:t>
      </w:r>
    </w:p>
    <w:p w:rsidR="00284B7D" w:rsidRDefault="00A80774">
      <w:pPr>
        <w:spacing w:before="240" w:after="240" w:line="400" w:lineRule="exact"/>
        <w:jc w:val="both"/>
        <w:rPr>
          <w:rFonts w:ascii="標楷體" w:eastAsia="標楷體" w:hAnsi="標楷體"/>
          <w:szCs w:val="24"/>
        </w:rPr>
      </w:pPr>
      <w:r>
        <w:rPr>
          <w:rFonts w:ascii="標楷體" w:eastAsia="標楷體" w:hAnsi="標楷體"/>
          <w:szCs w:val="24"/>
        </w:rPr>
        <w:t>代表人：____________</w:t>
      </w:r>
    </w:p>
    <w:p w:rsidR="00284B7D" w:rsidRDefault="00A80774">
      <w:pPr>
        <w:spacing w:before="240" w:after="240" w:line="400" w:lineRule="exact"/>
        <w:jc w:val="both"/>
        <w:rPr>
          <w:rFonts w:ascii="標楷體" w:eastAsia="標楷體" w:hAnsi="標楷體"/>
          <w:szCs w:val="24"/>
        </w:rPr>
      </w:pPr>
      <w:r>
        <w:rPr>
          <w:rFonts w:ascii="標楷體" w:eastAsia="標楷體" w:hAnsi="標楷體"/>
          <w:szCs w:val="24"/>
        </w:rPr>
        <w:t>地址：___________________________________</w:t>
      </w:r>
    </w:p>
    <w:p w:rsidR="00284B7D" w:rsidRDefault="00284B7D">
      <w:pPr>
        <w:spacing w:line="400" w:lineRule="exact"/>
        <w:jc w:val="center"/>
        <w:rPr>
          <w:rFonts w:ascii="標楷體" w:eastAsia="標楷體" w:hAnsi="標楷體"/>
          <w:szCs w:val="24"/>
        </w:rPr>
      </w:pPr>
    </w:p>
    <w:p w:rsidR="00284B7D" w:rsidRDefault="00284B7D">
      <w:pPr>
        <w:spacing w:line="400" w:lineRule="exact"/>
        <w:jc w:val="center"/>
        <w:rPr>
          <w:rFonts w:ascii="標楷體" w:eastAsia="標楷體" w:hAnsi="標楷體"/>
          <w:szCs w:val="24"/>
        </w:rPr>
      </w:pPr>
    </w:p>
    <w:p w:rsidR="00284B7D" w:rsidRDefault="00A80774">
      <w:pPr>
        <w:spacing w:line="400" w:lineRule="exact"/>
        <w:jc w:val="center"/>
        <w:rPr>
          <w:rFonts w:ascii="標楷體" w:eastAsia="標楷體" w:hAnsi="標楷體"/>
          <w:szCs w:val="24"/>
        </w:rPr>
      </w:pPr>
      <w:r>
        <w:rPr>
          <w:rFonts w:ascii="標楷體" w:eastAsia="標楷體" w:hAnsi="標楷體"/>
          <w:szCs w:val="24"/>
        </w:rPr>
        <w:t>中華民國</w:t>
      </w:r>
      <w:r>
        <w:rPr>
          <w:rFonts w:ascii="標楷體" w:eastAsia="標楷體" w:hAnsi="標楷體"/>
          <w:szCs w:val="24"/>
        </w:rPr>
        <w:tab/>
      </w:r>
      <w:r>
        <w:rPr>
          <w:rFonts w:ascii="標楷體" w:eastAsia="標楷體" w:hAnsi="標楷體"/>
          <w:szCs w:val="24"/>
        </w:rPr>
        <w:tab/>
      </w:r>
      <w:r>
        <w:rPr>
          <w:rFonts w:ascii="標楷體" w:eastAsia="標楷體" w:hAnsi="標楷體"/>
          <w:szCs w:val="24"/>
        </w:rPr>
        <w:tab/>
      </w:r>
      <w:r>
        <w:rPr>
          <w:rFonts w:ascii="標楷體" w:eastAsia="標楷體" w:hAnsi="標楷體"/>
          <w:szCs w:val="24"/>
        </w:rPr>
        <w:tab/>
        <w:t xml:space="preserve">  </w:t>
      </w:r>
      <w:r>
        <w:rPr>
          <w:rFonts w:ascii="標楷體" w:eastAsia="標楷體" w:hAnsi="標楷體"/>
          <w:szCs w:val="24"/>
        </w:rPr>
        <w:tab/>
        <w:t xml:space="preserve">  年</w:t>
      </w:r>
      <w:r>
        <w:rPr>
          <w:rFonts w:ascii="標楷體" w:eastAsia="標楷體" w:hAnsi="標楷體"/>
          <w:szCs w:val="24"/>
        </w:rPr>
        <w:tab/>
      </w:r>
      <w:r>
        <w:rPr>
          <w:rFonts w:ascii="標楷體" w:eastAsia="標楷體" w:hAnsi="標楷體"/>
          <w:szCs w:val="24"/>
        </w:rPr>
        <w:tab/>
        <w:t xml:space="preserve">  </w:t>
      </w:r>
      <w:r>
        <w:rPr>
          <w:rFonts w:ascii="標楷體" w:eastAsia="標楷體" w:hAnsi="標楷體"/>
          <w:szCs w:val="24"/>
        </w:rPr>
        <w:tab/>
        <w:t xml:space="preserve">  </w:t>
      </w:r>
      <w:r>
        <w:rPr>
          <w:rFonts w:ascii="標楷體" w:eastAsia="標楷體" w:hAnsi="標楷體"/>
          <w:szCs w:val="24"/>
        </w:rPr>
        <w:tab/>
        <w:t>月</w:t>
      </w:r>
      <w:r>
        <w:rPr>
          <w:rFonts w:ascii="標楷體" w:eastAsia="標楷體" w:hAnsi="標楷體"/>
          <w:szCs w:val="24"/>
        </w:rPr>
        <w:tab/>
      </w:r>
      <w:r>
        <w:rPr>
          <w:rFonts w:ascii="標楷體" w:eastAsia="標楷體" w:hAnsi="標楷體"/>
          <w:szCs w:val="24"/>
        </w:rPr>
        <w:tab/>
        <w:t xml:space="preserve">    </w:t>
      </w:r>
      <w:r>
        <w:rPr>
          <w:rFonts w:ascii="標楷體" w:eastAsia="標楷體" w:hAnsi="標楷體"/>
          <w:szCs w:val="24"/>
        </w:rPr>
        <w:tab/>
      </w:r>
      <w:r>
        <w:rPr>
          <w:rFonts w:ascii="標楷體" w:eastAsia="標楷體" w:hAnsi="標楷體"/>
          <w:szCs w:val="24"/>
        </w:rPr>
        <w:tab/>
      </w:r>
      <w:r>
        <w:rPr>
          <w:rFonts w:ascii="標楷體" w:eastAsia="標楷體" w:hAnsi="標楷體"/>
          <w:szCs w:val="24"/>
        </w:rPr>
        <w:tab/>
        <w:t>日</w:t>
      </w:r>
      <w:bookmarkEnd w:id="1"/>
    </w:p>
    <w:p w:rsidR="00284B7D" w:rsidRDefault="00284B7D"/>
    <w:sectPr w:rsidR="00284B7D" w:rsidSect="00BF48CA">
      <w:pgSz w:w="11906" w:h="16838"/>
      <w:pgMar w:top="1440" w:right="1080" w:bottom="1440" w:left="1080" w:header="720" w:footer="720" w:gutter="0"/>
      <w:cols w:space="720"/>
      <w:docGrid w:type="lines" w:linePitch="36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BC1" w:rsidRDefault="00667BC1">
      <w:r>
        <w:separator/>
      </w:r>
    </w:p>
  </w:endnote>
  <w:endnote w:type="continuationSeparator" w:id="0">
    <w:p w:rsidR="00667BC1" w:rsidRDefault="00667BC1">
      <w:r>
        <w:continuationSeparator/>
      </w:r>
    </w:p>
  </w:endnote>
</w:endnotes>
</file>

<file path=word/fontTable.xml><?xml version="1.0" encoding="utf-8"?>
<w:fonts xmlns:r="http://schemas.openxmlformats.org/officeDocument/2006/relationships" xmlns:w="http://schemas.openxmlformats.org/wordprocessingml/2006/main">
  <w:font w:name="標楷體, .D·￠Ae">
    <w:charset w:val="00"/>
    <w:family w:val="script"/>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全真楷書">
    <w:charset w:val="00"/>
    <w:family w:val="modern"/>
    <w:pitch w:val="fixed"/>
    <w:sig w:usb0="00000000" w:usb1="00000000" w:usb2="00000000" w:usb3="00000000" w:csb0="00000000" w:csb1="00000000"/>
  </w:font>
  <w:font w:name="華康楷書體W5">
    <w:charset w:val="00"/>
    <w:family w:val="script"/>
    <w:pitch w:val="fixed"/>
    <w:sig w:usb0="00000000" w:usb1="00000000" w:usb2="00000000" w:usb3="00000000" w:csb0="00000000" w:csb1="00000000"/>
  </w:font>
  <w:font w:name="華康儷楷書">
    <w:charset w:val="00"/>
    <w:family w:val="roman"/>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BC1" w:rsidRDefault="00667BC1">
      <w:r>
        <w:rPr>
          <w:color w:val="000000"/>
        </w:rPr>
        <w:separator/>
      </w:r>
    </w:p>
  </w:footnote>
  <w:footnote w:type="continuationSeparator" w:id="0">
    <w:p w:rsidR="00667BC1" w:rsidRDefault="00667B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E4D96"/>
    <w:multiLevelType w:val="multilevel"/>
    <w:tmpl w:val="86ACDD6A"/>
    <w:styleLink w:val="WW8Num20"/>
    <w:lvl w:ilvl="0">
      <w:start w:val="1"/>
      <w:numFmt w:val="japaneseCounting"/>
      <w:suff w:val="nothing"/>
      <w:lvlText w:val="%1、"/>
      <w:lvlJc w:val="left"/>
      <w:rPr>
        <w:rFonts w:ascii="標楷體, .D·￠Ae" w:eastAsia="標楷體, .D·￠Ae" w:hAnsi="標楷體, .D·￠Ae" w:cs="Times New Roman"/>
        <w:color w:val="000000"/>
        <w:kern w:val="3"/>
        <w:sz w:val="22"/>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1D895A9E"/>
    <w:multiLevelType w:val="multilevel"/>
    <w:tmpl w:val="45A8CA38"/>
    <w:styleLink w:val="LFO2"/>
    <w:lvl w:ilvl="0">
      <w:start w:val="1"/>
      <w:numFmt w:val="taiwaneseCountingThousand"/>
      <w:pStyle w:val="a"/>
      <w:lvlText w:val="(%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1FBB7519"/>
    <w:multiLevelType w:val="multilevel"/>
    <w:tmpl w:val="0F184DA4"/>
    <w:styleLink w:val="WW8Num19"/>
    <w:lvl w:ilvl="0">
      <w:start w:val="1"/>
      <w:numFmt w:val="decimal"/>
      <w:lvlText w:val="%1."/>
      <w:lvlJc w:val="left"/>
      <w:pPr>
        <w:ind w:left="5867" w:hanging="480"/>
      </w:pPr>
      <w:rPr>
        <w:rFonts w:ascii="標楷體, .D·￠Ae" w:eastAsia="標楷體, .D·￠Ae" w:hAnsi="標楷體, .D·￠Ae" w:cs="標楷體, .D·￠Ae"/>
        <w:szCs w:val="24"/>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3">
    <w:nsid w:val="22D63273"/>
    <w:multiLevelType w:val="multilevel"/>
    <w:tmpl w:val="5F360352"/>
    <w:styleLink w:val="WW8Num24"/>
    <w:lvl w:ilvl="0">
      <w:start w:val="1"/>
      <w:numFmt w:val="japaneseCounting"/>
      <w:lvlText w:val="(%1)"/>
      <w:lvlJc w:val="left"/>
      <w:pPr>
        <w:ind w:left="1005" w:hanging="525"/>
      </w:pPr>
      <w:rPr>
        <w:rFonts w:ascii="標楷體, .D·￠Ae" w:eastAsia="標楷體, .D·￠Ae" w:hAnsi="標楷體, .D·￠Ae" w:cs="標楷體, .D·￠Ae"/>
        <w:spacing w:val="3"/>
        <w:kern w:val="3"/>
        <w:sz w:val="22"/>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nsid w:val="355E1451"/>
    <w:multiLevelType w:val="multilevel"/>
    <w:tmpl w:val="1E0ABEAA"/>
    <w:styleLink w:val="LFO3"/>
    <w:lvl w:ilvl="0">
      <w:start w:val="1"/>
      <w:numFmt w:val="taiwaneseCountingThousand"/>
      <w:pStyle w:val="a0"/>
      <w:lvlText w:val="(%1)"/>
      <w:lvlJc w:val="left"/>
      <w:pPr>
        <w:ind w:left="2160" w:hanging="72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5">
    <w:nsid w:val="410E7F29"/>
    <w:multiLevelType w:val="multilevel"/>
    <w:tmpl w:val="3E3E2B58"/>
    <w:styleLink w:val="LFO1"/>
    <w:lvl w:ilvl="0">
      <w:start w:val="1"/>
      <w:numFmt w:val="taiwaneseCountingThousand"/>
      <w:pStyle w:val="a1"/>
      <w:suff w:val="nothing"/>
      <w:lvlText w:val="%1、"/>
      <w:lvlJc w:val="left"/>
      <w:pPr>
        <w:ind w:left="425" w:hanging="425"/>
      </w:pPr>
      <w:rPr>
        <w:rFonts w:ascii="Times New Roman" w:eastAsia="標楷體" w:hAnsi="Times New Roman" w:cs="Times New Roman"/>
        <w:b w:val="0"/>
        <w:i w:val="0"/>
        <w:sz w:val="24"/>
        <w:szCs w:val="24"/>
      </w:rPr>
    </w:lvl>
    <w:lvl w:ilvl="1">
      <w:start w:val="1"/>
      <w:numFmt w:val="taiwaneseCountingThousand"/>
      <w:suff w:val="nothing"/>
      <w:lvlText w:val="(%2)、"/>
      <w:lvlJc w:val="left"/>
      <w:pPr>
        <w:ind w:left="851" w:hanging="738"/>
      </w:pPr>
      <w:rPr>
        <w:rFonts w:ascii="標楷體" w:eastAsia="標楷體" w:hAnsi="標楷體" w:cs="Times New Roman"/>
        <w:b w:val="0"/>
        <w:i w:val="0"/>
        <w:sz w:val="28"/>
      </w:rPr>
    </w:lvl>
    <w:lvl w:ilvl="2">
      <w:start w:val="1"/>
      <w:numFmt w:val="decimal"/>
      <w:suff w:val="nothing"/>
      <w:lvlText w:val="%3."/>
      <w:lvlJc w:val="left"/>
      <w:pPr>
        <w:ind w:left="1418" w:hanging="567"/>
      </w:pPr>
      <w:rPr>
        <w:rFonts w:ascii="標楷體" w:eastAsia="標楷體" w:hAnsi="標楷體" w:cs="Times New Roman"/>
        <w:b w:val="0"/>
        <w:i w:val="0"/>
        <w:sz w:val="28"/>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6">
    <w:nsid w:val="658C0BA4"/>
    <w:multiLevelType w:val="multilevel"/>
    <w:tmpl w:val="684A5656"/>
    <w:styleLink w:val="WW8Num25"/>
    <w:lvl w:ilvl="0">
      <w:start w:val="1"/>
      <w:numFmt w:val="japaneseCounting"/>
      <w:lvlText w:val="(%1)"/>
      <w:lvlJc w:val="left"/>
      <w:pPr>
        <w:ind w:left="1005" w:hanging="525"/>
      </w:pPr>
      <w:rPr>
        <w:rFonts w:ascii="標楷體, .D·￠Ae" w:eastAsia="標楷體, .D·￠Ae" w:hAnsi="標楷體, .D·￠Ae" w:cs="標楷體, .D·￠Ae"/>
        <w:kern w:val="3"/>
        <w:sz w:val="22"/>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
    <w:nsid w:val="746773E3"/>
    <w:multiLevelType w:val="multilevel"/>
    <w:tmpl w:val="485C4834"/>
    <w:lvl w:ilvl="0">
      <w:start w:val="1"/>
      <w:numFmt w:val="taiwaneseCountingThousand"/>
      <w:lvlText w:val="%1、"/>
      <w:lvlJc w:val="left"/>
      <w:pPr>
        <w:ind w:left="1899" w:hanging="480"/>
      </w:pPr>
      <w:rPr>
        <w:rFonts w:ascii="標楷體" w:eastAsia="標楷體" w:hAnsi="標楷體"/>
        <w:color w:val="auto"/>
      </w:rPr>
    </w:lvl>
    <w:lvl w:ilvl="1">
      <w:start w:val="1"/>
      <w:numFmt w:val="ideographTraditional"/>
      <w:lvlText w:val="%2、"/>
      <w:lvlJc w:val="left"/>
      <w:pPr>
        <w:ind w:left="2379" w:hanging="480"/>
      </w:pPr>
    </w:lvl>
    <w:lvl w:ilvl="2">
      <w:start w:val="1"/>
      <w:numFmt w:val="lowerRoman"/>
      <w:lvlText w:val="%3."/>
      <w:lvlJc w:val="right"/>
      <w:pPr>
        <w:ind w:left="2859" w:hanging="480"/>
      </w:pPr>
    </w:lvl>
    <w:lvl w:ilvl="3">
      <w:start w:val="1"/>
      <w:numFmt w:val="decimal"/>
      <w:lvlText w:val="%4."/>
      <w:lvlJc w:val="left"/>
      <w:pPr>
        <w:ind w:left="3339" w:hanging="480"/>
      </w:pPr>
    </w:lvl>
    <w:lvl w:ilvl="4">
      <w:start w:val="1"/>
      <w:numFmt w:val="ideographTraditional"/>
      <w:lvlText w:val="%5、"/>
      <w:lvlJc w:val="left"/>
      <w:pPr>
        <w:ind w:left="3819" w:hanging="480"/>
      </w:pPr>
    </w:lvl>
    <w:lvl w:ilvl="5">
      <w:start w:val="1"/>
      <w:numFmt w:val="lowerRoman"/>
      <w:lvlText w:val="%6."/>
      <w:lvlJc w:val="right"/>
      <w:pPr>
        <w:ind w:left="4299" w:hanging="480"/>
      </w:pPr>
    </w:lvl>
    <w:lvl w:ilvl="6">
      <w:start w:val="1"/>
      <w:numFmt w:val="decimal"/>
      <w:lvlText w:val="%7."/>
      <w:lvlJc w:val="left"/>
      <w:pPr>
        <w:ind w:left="4779" w:hanging="480"/>
      </w:pPr>
    </w:lvl>
    <w:lvl w:ilvl="7">
      <w:start w:val="1"/>
      <w:numFmt w:val="ideographTraditional"/>
      <w:lvlText w:val="%8、"/>
      <w:lvlJc w:val="left"/>
      <w:pPr>
        <w:ind w:left="5259" w:hanging="480"/>
      </w:pPr>
    </w:lvl>
    <w:lvl w:ilvl="8">
      <w:start w:val="1"/>
      <w:numFmt w:val="lowerRoman"/>
      <w:lvlText w:val="%9."/>
      <w:lvlJc w:val="right"/>
      <w:pPr>
        <w:ind w:left="5739" w:hanging="480"/>
      </w:pPr>
    </w:lvl>
  </w:abstractNum>
  <w:abstractNum w:abstractNumId="8">
    <w:nsid w:val="749B3264"/>
    <w:multiLevelType w:val="multilevel"/>
    <w:tmpl w:val="C1C09888"/>
    <w:styleLink w:val="WW8Num21"/>
    <w:lvl w:ilvl="0">
      <w:start w:val="1"/>
      <w:numFmt w:val="japaneseCounting"/>
      <w:lvlText w:val="%1、"/>
      <w:lvlJc w:val="left"/>
      <w:pPr>
        <w:ind w:left="450" w:hanging="450"/>
      </w:pPr>
      <w:rPr>
        <w:rFonts w:ascii="標楷體, .D·￠Ae" w:eastAsia="標楷體, .D·￠Ae" w:hAnsi="標楷體, .D·￠Ae" w:cs="標楷體, .D·￠Ae"/>
        <w:color w:val="000000"/>
        <w:sz w:val="22"/>
      </w:rPr>
    </w:lvl>
    <w:lvl w:ilvl="1">
      <w:start w:val="1"/>
      <w:numFmt w:val="japaneseCounting"/>
      <w:lvlText w:val="(%2)"/>
      <w:lvlJc w:val="left"/>
      <w:pPr>
        <w:ind w:left="960" w:hanging="480"/>
      </w:pPr>
      <w:rPr>
        <w:color w:val="FF0000"/>
        <w:u w:val="single"/>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0"/>
  </w:num>
  <w:num w:numId="3">
    <w:abstractNumId w:val="8"/>
  </w:num>
  <w:num w:numId="4">
    <w:abstractNumId w:val="3"/>
  </w:num>
  <w:num w:numId="5">
    <w:abstractNumId w:val="6"/>
  </w:num>
  <w:num w:numId="6">
    <w:abstractNumId w:val="5"/>
  </w:num>
  <w:num w:numId="7">
    <w:abstractNumId w:val="1"/>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autoHyphenation/>
  <w:characterSpacingControl w:val="doNotCompress"/>
  <w:hdrShapeDefaults>
    <o:shapedefaults v:ext="edit" spidmax="15362"/>
  </w:hdrShapeDefaults>
  <w:footnotePr>
    <w:footnote w:id="-1"/>
    <w:footnote w:id="0"/>
  </w:footnotePr>
  <w:endnotePr>
    <w:endnote w:id="-1"/>
    <w:endnote w:id="0"/>
  </w:endnotePr>
  <w:compat>
    <w:useFELayout/>
  </w:compat>
  <w:rsids>
    <w:rsidRoot w:val="00284B7D"/>
    <w:rsid w:val="00007CDB"/>
    <w:rsid w:val="00136A1F"/>
    <w:rsid w:val="001F3F8B"/>
    <w:rsid w:val="00284B7D"/>
    <w:rsid w:val="002B6DF7"/>
    <w:rsid w:val="00310ACF"/>
    <w:rsid w:val="003D2AB1"/>
    <w:rsid w:val="00587B38"/>
    <w:rsid w:val="0059769A"/>
    <w:rsid w:val="005C419F"/>
    <w:rsid w:val="00667BC1"/>
    <w:rsid w:val="00876798"/>
    <w:rsid w:val="008B6585"/>
    <w:rsid w:val="0095572A"/>
    <w:rsid w:val="009D77E1"/>
    <w:rsid w:val="00A35182"/>
    <w:rsid w:val="00A80774"/>
    <w:rsid w:val="00A95292"/>
    <w:rsid w:val="00BF48CA"/>
    <w:rsid w:val="00D62078"/>
    <w:rsid w:val="00E15D5A"/>
    <w:rsid w:val="00ED1084"/>
    <w:rsid w:val="00EF4B6C"/>
    <w:rsid w:val="00F55B0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F48CA"/>
    <w:pPr>
      <w:widowControl w:val="0"/>
      <w:suppressAutoHyphens/>
    </w:pPr>
  </w:style>
  <w:style w:type="paragraph" w:styleId="1">
    <w:name w:val="heading 1"/>
    <w:basedOn w:val="a2"/>
    <w:next w:val="a2"/>
    <w:uiPriority w:val="9"/>
    <w:qFormat/>
    <w:rsid w:val="00BF48CA"/>
    <w:pPr>
      <w:keepNext/>
      <w:spacing w:before="180" w:after="180" w:line="720" w:lineRule="auto"/>
      <w:outlineLvl w:val="0"/>
    </w:pPr>
    <w:rPr>
      <w:rFonts w:ascii="Arial" w:hAnsi="Arial"/>
      <w:b/>
      <w:sz w:val="52"/>
      <w:szCs w:val="20"/>
    </w:rPr>
  </w:style>
  <w:style w:type="paragraph" w:styleId="2">
    <w:name w:val="heading 2"/>
    <w:basedOn w:val="a2"/>
    <w:next w:val="a2"/>
    <w:uiPriority w:val="9"/>
    <w:semiHidden/>
    <w:unhideWhenUsed/>
    <w:qFormat/>
    <w:rsid w:val="00BF48CA"/>
    <w:pPr>
      <w:keepNext/>
      <w:spacing w:before="120" w:after="120" w:line="480" w:lineRule="auto"/>
      <w:jc w:val="center"/>
      <w:outlineLvl w:val="1"/>
    </w:pPr>
    <w:rPr>
      <w:rFonts w:ascii="Cambria" w:hAnsi="Cambria" w:cs="新細明體"/>
      <w:b/>
      <w:sz w:val="48"/>
      <w:szCs w:val="20"/>
    </w:rPr>
  </w:style>
  <w:style w:type="paragraph" w:styleId="3">
    <w:name w:val="heading 3"/>
    <w:basedOn w:val="a2"/>
    <w:next w:val="a2"/>
    <w:uiPriority w:val="9"/>
    <w:semiHidden/>
    <w:unhideWhenUsed/>
    <w:qFormat/>
    <w:rsid w:val="00BF48CA"/>
    <w:pPr>
      <w:keepNext/>
      <w:spacing w:line="720" w:lineRule="auto"/>
      <w:outlineLvl w:val="2"/>
    </w:pPr>
    <w:rPr>
      <w:rFonts w:ascii="Calibri Light" w:hAnsi="Calibri Light"/>
      <w:b/>
      <w:bCs/>
      <w:sz w:val="36"/>
      <w:szCs w:val="36"/>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篇"/>
    <w:basedOn w:val="a2"/>
    <w:rsid w:val="00BF48CA"/>
    <w:pPr>
      <w:jc w:val="center"/>
      <w:outlineLvl w:val="0"/>
    </w:pPr>
    <w:rPr>
      <w:rFonts w:ascii="Times New Roman" w:hAnsi="Times New Roman"/>
      <w:b/>
      <w:color w:val="000000"/>
      <w:kern w:val="0"/>
      <w:sz w:val="36"/>
      <w:szCs w:val="32"/>
    </w:rPr>
  </w:style>
  <w:style w:type="paragraph" w:customStyle="1" w:styleId="a7">
    <w:name w:val="壹"/>
    <w:basedOn w:val="a2"/>
    <w:rsid w:val="00BF48CA"/>
    <w:pPr>
      <w:spacing w:line="360" w:lineRule="auto"/>
      <w:jc w:val="center"/>
      <w:outlineLvl w:val="1"/>
    </w:pPr>
    <w:rPr>
      <w:rFonts w:ascii="Times New Roman" w:hAnsi="Times New Roman"/>
      <w:b/>
      <w:sz w:val="32"/>
      <w:szCs w:val="32"/>
    </w:rPr>
  </w:style>
  <w:style w:type="paragraph" w:customStyle="1" w:styleId="31">
    <w:name w:val="標題 31"/>
    <w:basedOn w:val="a2"/>
    <w:next w:val="a2"/>
    <w:rsid w:val="00BF48CA"/>
    <w:pPr>
      <w:keepNext/>
      <w:spacing w:line="720" w:lineRule="auto"/>
      <w:outlineLvl w:val="2"/>
    </w:pPr>
    <w:rPr>
      <w:rFonts w:ascii="Calibri Light" w:hAnsi="Calibri Light"/>
      <w:b/>
      <w:bCs/>
      <w:sz w:val="36"/>
      <w:szCs w:val="36"/>
    </w:rPr>
  </w:style>
  <w:style w:type="character" w:customStyle="1" w:styleId="10">
    <w:name w:val="標題 1 字元"/>
    <w:basedOn w:val="a3"/>
    <w:rsid w:val="00BF48CA"/>
    <w:rPr>
      <w:rFonts w:ascii="Arial" w:eastAsia="新細明體" w:hAnsi="Arial" w:cs="Times New Roman"/>
      <w:b/>
      <w:kern w:val="3"/>
      <w:sz w:val="52"/>
      <w:szCs w:val="20"/>
    </w:rPr>
  </w:style>
  <w:style w:type="character" w:customStyle="1" w:styleId="20">
    <w:name w:val="標題 2 字元"/>
    <w:basedOn w:val="a3"/>
    <w:rsid w:val="00BF48CA"/>
    <w:rPr>
      <w:rFonts w:ascii="Cambria" w:eastAsia="新細明體" w:hAnsi="Cambria" w:cs="新細明體"/>
      <w:b/>
      <w:sz w:val="48"/>
      <w:szCs w:val="20"/>
    </w:rPr>
  </w:style>
  <w:style w:type="character" w:customStyle="1" w:styleId="30">
    <w:name w:val="標題 3 字元"/>
    <w:basedOn w:val="a3"/>
    <w:rsid w:val="00BF48CA"/>
    <w:rPr>
      <w:rFonts w:ascii="Calibri Light" w:eastAsia="新細明體" w:hAnsi="Calibri Light" w:cs="Times New Roman"/>
      <w:b/>
      <w:bCs/>
      <w:sz w:val="36"/>
      <w:szCs w:val="36"/>
    </w:rPr>
  </w:style>
  <w:style w:type="paragraph" w:customStyle="1" w:styleId="11">
    <w:name w:val="註釋標題1"/>
    <w:basedOn w:val="a2"/>
    <w:next w:val="a2"/>
    <w:rsid w:val="00BF48CA"/>
    <w:pPr>
      <w:jc w:val="center"/>
    </w:pPr>
    <w:rPr>
      <w:b/>
      <w:color w:val="000000"/>
      <w:sz w:val="44"/>
      <w:szCs w:val="44"/>
    </w:rPr>
  </w:style>
  <w:style w:type="character" w:customStyle="1" w:styleId="a8">
    <w:name w:val="註釋標題 字元"/>
    <w:basedOn w:val="a3"/>
    <w:rsid w:val="00BF48CA"/>
    <w:rPr>
      <w:rFonts w:eastAsia="新細明體" w:cs="Times New Roman"/>
      <w:b/>
      <w:color w:val="000000"/>
      <w:sz w:val="44"/>
      <w:szCs w:val="44"/>
    </w:rPr>
  </w:style>
  <w:style w:type="paragraph" w:customStyle="1" w:styleId="12">
    <w:name w:val="結語1"/>
    <w:basedOn w:val="a2"/>
    <w:next w:val="a9"/>
    <w:rsid w:val="00BF48CA"/>
    <w:pPr>
      <w:ind w:left="100"/>
    </w:pPr>
    <w:rPr>
      <w:b/>
      <w:color w:val="000000"/>
      <w:sz w:val="44"/>
      <w:szCs w:val="44"/>
    </w:rPr>
  </w:style>
  <w:style w:type="character" w:customStyle="1" w:styleId="aa">
    <w:name w:val="結語 字元"/>
    <w:basedOn w:val="a3"/>
    <w:rsid w:val="00BF48CA"/>
    <w:rPr>
      <w:rFonts w:eastAsia="新細明體" w:cs="Times New Roman"/>
      <w:b/>
      <w:color w:val="000000"/>
      <w:sz w:val="44"/>
      <w:szCs w:val="44"/>
    </w:rPr>
  </w:style>
  <w:style w:type="paragraph" w:customStyle="1" w:styleId="ab">
    <w:name w:val="工作表格"/>
    <w:basedOn w:val="a2"/>
    <w:rsid w:val="00BF48CA"/>
    <w:pPr>
      <w:spacing w:line="360" w:lineRule="auto"/>
    </w:pPr>
  </w:style>
  <w:style w:type="paragraph" w:customStyle="1" w:styleId="13">
    <w:name w:val="頁首1"/>
    <w:basedOn w:val="a2"/>
    <w:next w:val="ac"/>
    <w:rsid w:val="00BF48CA"/>
    <w:pPr>
      <w:tabs>
        <w:tab w:val="center" w:pos="4153"/>
        <w:tab w:val="right" w:pos="8306"/>
      </w:tabs>
      <w:snapToGrid w:val="0"/>
    </w:pPr>
    <w:rPr>
      <w:sz w:val="20"/>
      <w:szCs w:val="20"/>
    </w:rPr>
  </w:style>
  <w:style w:type="character" w:customStyle="1" w:styleId="ad">
    <w:name w:val="頁首 字元"/>
    <w:basedOn w:val="a3"/>
    <w:rsid w:val="00BF48CA"/>
    <w:rPr>
      <w:sz w:val="20"/>
      <w:szCs w:val="20"/>
    </w:rPr>
  </w:style>
  <w:style w:type="character" w:customStyle="1" w:styleId="ae">
    <w:name w:val="工作表格 字元"/>
    <w:basedOn w:val="a3"/>
    <w:rsid w:val="00BF48CA"/>
  </w:style>
  <w:style w:type="paragraph" w:customStyle="1" w:styleId="14">
    <w:name w:val="頁尾1"/>
    <w:basedOn w:val="a2"/>
    <w:next w:val="af"/>
    <w:rsid w:val="00BF48CA"/>
    <w:pPr>
      <w:tabs>
        <w:tab w:val="center" w:pos="4153"/>
        <w:tab w:val="right" w:pos="8306"/>
      </w:tabs>
      <w:snapToGrid w:val="0"/>
    </w:pPr>
    <w:rPr>
      <w:sz w:val="20"/>
      <w:szCs w:val="20"/>
    </w:rPr>
  </w:style>
  <w:style w:type="character" w:customStyle="1" w:styleId="af0">
    <w:name w:val="頁尾 字元"/>
    <w:basedOn w:val="a3"/>
    <w:rsid w:val="00BF48CA"/>
    <w:rPr>
      <w:sz w:val="20"/>
      <w:szCs w:val="20"/>
    </w:rPr>
  </w:style>
  <w:style w:type="paragraph" w:customStyle="1" w:styleId="110">
    <w:name w:val="目錄 11"/>
    <w:basedOn w:val="a2"/>
    <w:next w:val="a2"/>
    <w:autoRedefine/>
    <w:rsid w:val="00BF48CA"/>
    <w:pPr>
      <w:tabs>
        <w:tab w:val="right" w:leader="dot" w:pos="8296"/>
      </w:tabs>
      <w:ind w:left="1261" w:hanging="1261"/>
      <w:jc w:val="both"/>
    </w:pPr>
    <w:rPr>
      <w:b/>
      <w:sz w:val="28"/>
      <w:szCs w:val="28"/>
    </w:rPr>
  </w:style>
  <w:style w:type="paragraph" w:styleId="21">
    <w:name w:val="toc 2"/>
    <w:basedOn w:val="a2"/>
    <w:next w:val="a2"/>
    <w:autoRedefine/>
    <w:rsid w:val="00BF48CA"/>
    <w:pPr>
      <w:tabs>
        <w:tab w:val="right" w:leader="dot" w:pos="8296"/>
      </w:tabs>
      <w:ind w:left="480"/>
    </w:pPr>
    <w:rPr>
      <w:rFonts w:ascii="標楷體" w:eastAsia="標楷體" w:hAnsi="標楷體"/>
    </w:rPr>
  </w:style>
  <w:style w:type="character" w:customStyle="1" w:styleId="15">
    <w:name w:val="超連結1"/>
    <w:basedOn w:val="a3"/>
    <w:rsid w:val="00BF48CA"/>
    <w:rPr>
      <w:color w:val="0563C1"/>
      <w:u w:val="single"/>
    </w:rPr>
  </w:style>
  <w:style w:type="paragraph" w:styleId="Web">
    <w:name w:val="Normal (Web)"/>
    <w:basedOn w:val="a2"/>
    <w:rsid w:val="00BF48CA"/>
    <w:pPr>
      <w:widowControl/>
    </w:pPr>
    <w:rPr>
      <w:rFonts w:ascii="新細明體" w:hAnsi="新細明體" w:cs="新細明體"/>
      <w:kern w:val="0"/>
      <w:szCs w:val="24"/>
    </w:rPr>
  </w:style>
  <w:style w:type="paragraph" w:customStyle="1" w:styleId="16">
    <w:name w:val="清單段落1"/>
    <w:basedOn w:val="a2"/>
    <w:next w:val="af1"/>
    <w:rsid w:val="00BF48CA"/>
    <w:pPr>
      <w:ind w:left="480"/>
    </w:pPr>
  </w:style>
  <w:style w:type="paragraph" w:customStyle="1" w:styleId="17">
    <w:name w:val="無間距1"/>
    <w:next w:val="af2"/>
    <w:rsid w:val="00BF48CA"/>
    <w:pPr>
      <w:widowControl w:val="0"/>
      <w:suppressAutoHyphens/>
    </w:pPr>
  </w:style>
  <w:style w:type="character" w:styleId="af3">
    <w:name w:val="annotation reference"/>
    <w:basedOn w:val="a3"/>
    <w:rsid w:val="00BF48CA"/>
    <w:rPr>
      <w:sz w:val="18"/>
      <w:szCs w:val="18"/>
    </w:rPr>
  </w:style>
  <w:style w:type="paragraph" w:styleId="af4">
    <w:name w:val="annotation text"/>
    <w:basedOn w:val="a2"/>
    <w:rsid w:val="00BF48CA"/>
  </w:style>
  <w:style w:type="character" w:customStyle="1" w:styleId="af5">
    <w:name w:val="註解文字 字元"/>
    <w:basedOn w:val="a3"/>
    <w:rsid w:val="00BF48CA"/>
    <w:rPr>
      <w:rFonts w:ascii="Calibri" w:eastAsia="新細明體" w:hAnsi="Calibri" w:cs="Times New Roman"/>
    </w:rPr>
  </w:style>
  <w:style w:type="paragraph" w:styleId="af6">
    <w:name w:val="annotation subject"/>
    <w:basedOn w:val="af4"/>
    <w:next w:val="af4"/>
    <w:rsid w:val="00BF48CA"/>
    <w:rPr>
      <w:b/>
      <w:bCs/>
    </w:rPr>
  </w:style>
  <w:style w:type="character" w:customStyle="1" w:styleId="af7">
    <w:name w:val="註解主旨 字元"/>
    <w:basedOn w:val="af5"/>
    <w:rsid w:val="00BF48CA"/>
    <w:rPr>
      <w:rFonts w:ascii="Calibri" w:eastAsia="新細明體" w:hAnsi="Calibri" w:cs="Times New Roman"/>
      <w:b/>
      <w:bCs/>
    </w:rPr>
  </w:style>
  <w:style w:type="paragraph" w:customStyle="1" w:styleId="18">
    <w:name w:val="註解方塊文字1"/>
    <w:basedOn w:val="a2"/>
    <w:next w:val="af8"/>
    <w:rsid w:val="00BF48CA"/>
    <w:rPr>
      <w:rFonts w:ascii="Calibri Light" w:hAnsi="Calibri Light"/>
      <w:sz w:val="18"/>
      <w:szCs w:val="18"/>
    </w:rPr>
  </w:style>
  <w:style w:type="character" w:customStyle="1" w:styleId="af9">
    <w:name w:val="註解方塊文字 字元"/>
    <w:basedOn w:val="a3"/>
    <w:rsid w:val="00BF48CA"/>
    <w:rPr>
      <w:rFonts w:ascii="Calibri Light" w:eastAsia="新細明體" w:hAnsi="Calibri Light" w:cs="Times New Roman"/>
      <w:sz w:val="18"/>
      <w:szCs w:val="18"/>
    </w:rPr>
  </w:style>
  <w:style w:type="paragraph" w:customStyle="1" w:styleId="TableParagraph">
    <w:name w:val="Table Paragraph"/>
    <w:basedOn w:val="a2"/>
    <w:rsid w:val="00BF48CA"/>
    <w:rPr>
      <w:kern w:val="0"/>
      <w:sz w:val="22"/>
      <w:lang w:eastAsia="en-US"/>
    </w:rPr>
  </w:style>
  <w:style w:type="paragraph" w:styleId="afa">
    <w:name w:val="footnote text"/>
    <w:basedOn w:val="a2"/>
    <w:rsid w:val="00BF48CA"/>
    <w:pPr>
      <w:snapToGrid w:val="0"/>
    </w:pPr>
    <w:rPr>
      <w:sz w:val="20"/>
      <w:szCs w:val="20"/>
    </w:rPr>
  </w:style>
  <w:style w:type="character" w:customStyle="1" w:styleId="afb">
    <w:name w:val="註腳文字 字元"/>
    <w:basedOn w:val="a3"/>
    <w:rsid w:val="00BF48CA"/>
    <w:rPr>
      <w:rFonts w:ascii="Calibri" w:eastAsia="新細明體" w:hAnsi="Calibri" w:cs="Times New Roman"/>
      <w:sz w:val="20"/>
      <w:szCs w:val="20"/>
    </w:rPr>
  </w:style>
  <w:style w:type="character" w:styleId="afc">
    <w:name w:val="footnote reference"/>
    <w:basedOn w:val="a3"/>
    <w:rsid w:val="00BF48CA"/>
    <w:rPr>
      <w:position w:val="0"/>
      <w:vertAlign w:val="superscript"/>
    </w:rPr>
  </w:style>
  <w:style w:type="paragraph" w:customStyle="1" w:styleId="Default">
    <w:name w:val="Default"/>
    <w:rsid w:val="00BF48CA"/>
    <w:pPr>
      <w:widowControl w:val="0"/>
      <w:suppressAutoHyphens/>
      <w:autoSpaceDE w:val="0"/>
    </w:pPr>
    <w:rPr>
      <w:rFonts w:ascii="標楷體" w:eastAsia="標楷體" w:hAnsi="標楷體" w:cs="標楷體"/>
      <w:color w:val="000000"/>
      <w:kern w:val="0"/>
      <w:szCs w:val="24"/>
    </w:rPr>
  </w:style>
  <w:style w:type="paragraph" w:customStyle="1" w:styleId="afd">
    <w:name w:val="附錄名"/>
    <w:basedOn w:val="a2"/>
    <w:rsid w:val="00BF48CA"/>
    <w:rPr>
      <w:rFonts w:cs="Calibri"/>
      <w:b/>
    </w:rPr>
  </w:style>
  <w:style w:type="character" w:customStyle="1" w:styleId="afe">
    <w:name w:val="附錄名 字元"/>
    <w:basedOn w:val="a3"/>
    <w:rsid w:val="00BF48CA"/>
    <w:rPr>
      <w:rFonts w:cs="Calibri"/>
      <w:b/>
    </w:rPr>
  </w:style>
  <w:style w:type="character" w:styleId="aff">
    <w:name w:val="Placeholder Text"/>
    <w:basedOn w:val="a3"/>
    <w:rsid w:val="00BF48CA"/>
    <w:rPr>
      <w:color w:val="808080"/>
    </w:rPr>
  </w:style>
  <w:style w:type="paragraph" w:customStyle="1" w:styleId="aff0">
    <w:name w:val="表格"/>
    <w:rsid w:val="00BF48CA"/>
    <w:pPr>
      <w:suppressAutoHyphens/>
      <w:spacing w:line="240" w:lineRule="atLeast"/>
    </w:pPr>
    <w:rPr>
      <w:rFonts w:ascii="新細明體" w:hAnsi="新細明體"/>
      <w:szCs w:val="26"/>
    </w:rPr>
  </w:style>
  <w:style w:type="character" w:styleId="aff1">
    <w:name w:val="FollowedHyperlink"/>
    <w:rsid w:val="00BF48CA"/>
    <w:rPr>
      <w:rFonts w:ascii="Times New Roman" w:hAnsi="Times New Roman" w:cs="Times New Roman"/>
      <w:color w:val="800080"/>
      <w:u w:val="single"/>
    </w:rPr>
  </w:style>
  <w:style w:type="character" w:customStyle="1" w:styleId="111">
    <w:name w:val="標題 1 字元1"/>
    <w:rsid w:val="00BF48CA"/>
    <w:rPr>
      <w:rFonts w:ascii="Cambria" w:eastAsia="新細明體" w:hAnsi="Cambria" w:cs="Times New Roman"/>
      <w:b/>
      <w:bCs/>
      <w:kern w:val="3"/>
      <w:sz w:val="52"/>
      <w:szCs w:val="52"/>
    </w:rPr>
  </w:style>
  <w:style w:type="character" w:customStyle="1" w:styleId="210">
    <w:name w:val="標題 2 字元1"/>
    <w:rsid w:val="00BF48CA"/>
    <w:rPr>
      <w:rFonts w:ascii="Cambria" w:eastAsia="新細明體" w:hAnsi="Cambria" w:cs="Times New Roman"/>
      <w:b/>
      <w:bCs/>
      <w:kern w:val="3"/>
      <w:sz w:val="48"/>
      <w:szCs w:val="48"/>
    </w:rPr>
  </w:style>
  <w:style w:type="paragraph" w:styleId="HTML">
    <w:name w:val="HTML Preformatted"/>
    <w:basedOn w:val="a2"/>
    <w:rsid w:val="00BF48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0"/>
    </w:rPr>
  </w:style>
  <w:style w:type="character" w:customStyle="1" w:styleId="HTML0">
    <w:name w:val="HTML 預設格式 字元"/>
    <w:basedOn w:val="a3"/>
    <w:rsid w:val="00BF48CA"/>
    <w:rPr>
      <w:rFonts w:ascii="細明體" w:eastAsia="細明體" w:hAnsi="細明體" w:cs="Times New Roman"/>
      <w:kern w:val="0"/>
      <w:szCs w:val="20"/>
    </w:rPr>
  </w:style>
  <w:style w:type="paragraph" w:styleId="aff2">
    <w:name w:val="endnote text"/>
    <w:basedOn w:val="a2"/>
    <w:rsid w:val="00BF48CA"/>
    <w:pPr>
      <w:snapToGrid w:val="0"/>
    </w:pPr>
    <w:rPr>
      <w:sz w:val="22"/>
      <w:szCs w:val="20"/>
    </w:rPr>
  </w:style>
  <w:style w:type="character" w:customStyle="1" w:styleId="aff3">
    <w:name w:val="章節附註文字 字元"/>
    <w:basedOn w:val="a3"/>
    <w:rsid w:val="00BF48CA"/>
    <w:rPr>
      <w:rFonts w:ascii="Calibri" w:eastAsia="新細明體" w:hAnsi="Calibri" w:cs="Times New Roman"/>
      <w:sz w:val="22"/>
      <w:szCs w:val="20"/>
    </w:rPr>
  </w:style>
  <w:style w:type="paragraph" w:styleId="aff4">
    <w:name w:val="Body Text"/>
    <w:basedOn w:val="a2"/>
    <w:rsid w:val="00BF48CA"/>
    <w:pPr>
      <w:spacing w:after="120"/>
    </w:pPr>
    <w:rPr>
      <w:rFonts w:ascii="Times New Roman" w:hAnsi="Times New Roman"/>
      <w:szCs w:val="20"/>
    </w:rPr>
  </w:style>
  <w:style w:type="character" w:customStyle="1" w:styleId="aff5">
    <w:name w:val="本文 字元"/>
    <w:basedOn w:val="a3"/>
    <w:rsid w:val="00BF48CA"/>
    <w:rPr>
      <w:rFonts w:ascii="Times New Roman" w:eastAsia="新細明體" w:hAnsi="Times New Roman" w:cs="Times New Roman"/>
      <w:szCs w:val="20"/>
    </w:rPr>
  </w:style>
  <w:style w:type="paragraph" w:styleId="aff6">
    <w:name w:val="Body Text Indent"/>
    <w:basedOn w:val="a2"/>
    <w:rsid w:val="00BF48CA"/>
    <w:pPr>
      <w:ind w:left="720" w:hanging="720"/>
    </w:pPr>
    <w:rPr>
      <w:rFonts w:ascii="Times New Roman" w:hAnsi="Times New Roman"/>
      <w:szCs w:val="20"/>
    </w:rPr>
  </w:style>
  <w:style w:type="character" w:customStyle="1" w:styleId="aff7">
    <w:name w:val="本文縮排 字元"/>
    <w:basedOn w:val="a3"/>
    <w:rsid w:val="00BF48CA"/>
    <w:rPr>
      <w:rFonts w:ascii="Times New Roman" w:eastAsia="新細明體" w:hAnsi="Times New Roman" w:cs="Times New Roman"/>
      <w:szCs w:val="20"/>
    </w:rPr>
  </w:style>
  <w:style w:type="paragraph" w:styleId="aff8">
    <w:name w:val="Salutation"/>
    <w:basedOn w:val="a2"/>
    <w:next w:val="a2"/>
    <w:rsid w:val="00BF48CA"/>
    <w:pPr>
      <w:spacing w:line="360" w:lineRule="atLeast"/>
    </w:pPr>
    <w:rPr>
      <w:rFonts w:ascii="Times New Roman" w:hAnsi="Times New Roman"/>
      <w:kern w:val="0"/>
      <w:szCs w:val="20"/>
    </w:rPr>
  </w:style>
  <w:style w:type="character" w:customStyle="1" w:styleId="aff9">
    <w:name w:val="問候 字元"/>
    <w:basedOn w:val="a3"/>
    <w:rsid w:val="00BF48CA"/>
    <w:rPr>
      <w:rFonts w:ascii="Times New Roman" w:eastAsia="新細明體" w:hAnsi="Times New Roman" w:cs="Times New Roman"/>
      <w:kern w:val="0"/>
      <w:szCs w:val="20"/>
    </w:rPr>
  </w:style>
  <w:style w:type="paragraph" w:styleId="22">
    <w:name w:val="Body Text Indent 2"/>
    <w:basedOn w:val="a2"/>
    <w:rsid w:val="00BF48CA"/>
    <w:pPr>
      <w:spacing w:after="120" w:line="480" w:lineRule="auto"/>
      <w:ind w:left="480"/>
    </w:pPr>
    <w:rPr>
      <w:rFonts w:ascii="Times New Roman" w:hAnsi="Times New Roman"/>
      <w:szCs w:val="20"/>
    </w:rPr>
  </w:style>
  <w:style w:type="character" w:customStyle="1" w:styleId="23">
    <w:name w:val="本文縮排 2 字元"/>
    <w:basedOn w:val="a3"/>
    <w:rsid w:val="00BF48CA"/>
    <w:rPr>
      <w:rFonts w:ascii="Times New Roman" w:eastAsia="新細明體" w:hAnsi="Times New Roman" w:cs="Times New Roman"/>
      <w:szCs w:val="20"/>
    </w:rPr>
  </w:style>
  <w:style w:type="paragraph" w:styleId="32">
    <w:name w:val="Body Text Indent 3"/>
    <w:basedOn w:val="a2"/>
    <w:rsid w:val="00BF48CA"/>
    <w:pPr>
      <w:spacing w:after="120"/>
      <w:ind w:left="480"/>
    </w:pPr>
    <w:rPr>
      <w:rFonts w:ascii="Times New Roman" w:hAnsi="Times New Roman"/>
      <w:sz w:val="16"/>
      <w:szCs w:val="20"/>
    </w:rPr>
  </w:style>
  <w:style w:type="character" w:customStyle="1" w:styleId="33">
    <w:name w:val="本文縮排 3 字元"/>
    <w:basedOn w:val="a3"/>
    <w:rsid w:val="00BF48CA"/>
    <w:rPr>
      <w:rFonts w:ascii="Times New Roman" w:eastAsia="新細明體" w:hAnsi="Times New Roman" w:cs="Times New Roman"/>
      <w:sz w:val="16"/>
      <w:szCs w:val="20"/>
    </w:rPr>
  </w:style>
  <w:style w:type="paragraph" w:styleId="affa">
    <w:name w:val="Plain Text"/>
    <w:basedOn w:val="a2"/>
    <w:rsid w:val="00BF48CA"/>
    <w:rPr>
      <w:rFonts w:ascii="細明體" w:eastAsia="細明體" w:hAnsi="細明體"/>
      <w:szCs w:val="20"/>
    </w:rPr>
  </w:style>
  <w:style w:type="character" w:customStyle="1" w:styleId="affb">
    <w:name w:val="純文字 字元"/>
    <w:basedOn w:val="a3"/>
    <w:rsid w:val="00BF48CA"/>
    <w:rPr>
      <w:rFonts w:ascii="細明體" w:eastAsia="細明體" w:hAnsi="細明體" w:cs="Times New Roman"/>
      <w:szCs w:val="20"/>
    </w:rPr>
  </w:style>
  <w:style w:type="paragraph" w:customStyle="1" w:styleId="yiv1804827217msonormal">
    <w:name w:val="yiv1804827217msonormal"/>
    <w:basedOn w:val="a2"/>
    <w:rsid w:val="00BF48CA"/>
    <w:pPr>
      <w:widowControl/>
      <w:spacing w:before="100" w:after="100"/>
    </w:pPr>
    <w:rPr>
      <w:rFonts w:ascii="新細明體" w:hAnsi="新細明體" w:cs="新細明體"/>
      <w:kern w:val="0"/>
      <w:szCs w:val="24"/>
    </w:rPr>
  </w:style>
  <w:style w:type="paragraph" w:customStyle="1" w:styleId="19">
    <w:name w:val="樣式19"/>
    <w:basedOn w:val="a2"/>
    <w:rsid w:val="00BF48CA"/>
    <w:pPr>
      <w:spacing w:line="240" w:lineRule="atLeast"/>
      <w:ind w:left="2552" w:hanging="567"/>
      <w:jc w:val="both"/>
    </w:pPr>
    <w:rPr>
      <w:rFonts w:ascii="全真楷書" w:eastAsia="全真楷書" w:hAnsi="全真楷書"/>
      <w:kern w:val="0"/>
      <w:sz w:val="28"/>
      <w:szCs w:val="20"/>
    </w:rPr>
  </w:style>
  <w:style w:type="paragraph" w:customStyle="1" w:styleId="7">
    <w:name w:val="樣式7"/>
    <w:basedOn w:val="a2"/>
    <w:rsid w:val="00BF48CA"/>
    <w:pPr>
      <w:spacing w:line="360" w:lineRule="exact"/>
      <w:ind w:left="1361" w:hanging="1361"/>
    </w:pPr>
    <w:rPr>
      <w:rFonts w:ascii="Times New Roman" w:eastAsia="全真楷書" w:hAnsi="Times New Roman"/>
      <w:spacing w:val="14"/>
      <w:kern w:val="0"/>
      <w:szCs w:val="20"/>
    </w:rPr>
  </w:style>
  <w:style w:type="paragraph" w:customStyle="1" w:styleId="34">
    <w:name w:val="樣式3"/>
    <w:basedOn w:val="a2"/>
    <w:rsid w:val="00BF48CA"/>
    <w:pPr>
      <w:spacing w:line="360" w:lineRule="exact"/>
      <w:ind w:left="2098" w:hanging="510"/>
    </w:pPr>
    <w:rPr>
      <w:rFonts w:ascii="全真楷書" w:eastAsia="全真楷書" w:hAnsi="全真楷書"/>
      <w:spacing w:val="14"/>
      <w:kern w:val="0"/>
      <w:szCs w:val="20"/>
    </w:rPr>
  </w:style>
  <w:style w:type="paragraph" w:customStyle="1" w:styleId="a1">
    <w:name w:val="標題一"/>
    <w:basedOn w:val="a2"/>
    <w:rsid w:val="00BF48CA"/>
    <w:pPr>
      <w:numPr>
        <w:numId w:val="6"/>
      </w:numPr>
      <w:tabs>
        <w:tab w:val="left" w:pos="-4565"/>
        <w:tab w:val="left" w:pos="-3605"/>
        <w:tab w:val="left" w:pos="-2645"/>
        <w:tab w:val="left" w:pos="-1685"/>
        <w:tab w:val="left" w:pos="-725"/>
        <w:tab w:val="left" w:pos="235"/>
        <w:tab w:val="left" w:pos="1195"/>
        <w:tab w:val="left" w:pos="2155"/>
        <w:tab w:val="left" w:pos="3115"/>
        <w:tab w:val="left" w:pos="4075"/>
      </w:tabs>
      <w:autoSpaceDE w:val="0"/>
      <w:snapToGrid w:val="0"/>
      <w:spacing w:before="60" w:line="360" w:lineRule="exact"/>
      <w:ind w:right="6"/>
      <w:jc w:val="both"/>
    </w:pPr>
    <w:rPr>
      <w:rFonts w:ascii="標楷體" w:eastAsia="標楷體" w:hAnsi="標楷體"/>
      <w:sz w:val="28"/>
      <w:szCs w:val="20"/>
    </w:rPr>
  </w:style>
  <w:style w:type="paragraph" w:customStyle="1" w:styleId="PlainText1">
    <w:name w:val="Plain Text1"/>
    <w:basedOn w:val="a2"/>
    <w:rsid w:val="00BF48CA"/>
    <w:pPr>
      <w:snapToGrid w:val="0"/>
      <w:spacing w:line="360" w:lineRule="exact"/>
    </w:pPr>
    <w:rPr>
      <w:rFonts w:ascii="細明體" w:eastAsia="細明體" w:hAnsi="細明體"/>
      <w:sz w:val="28"/>
      <w:szCs w:val="20"/>
    </w:rPr>
  </w:style>
  <w:style w:type="paragraph" w:customStyle="1" w:styleId="71">
    <w:name w:val="樣式71"/>
    <w:basedOn w:val="a2"/>
    <w:rsid w:val="00BF48CA"/>
    <w:pPr>
      <w:spacing w:line="360" w:lineRule="exact"/>
      <w:ind w:left="1599" w:hanging="1599"/>
    </w:pPr>
    <w:rPr>
      <w:rFonts w:ascii="Times New Roman" w:eastAsia="全真楷書" w:hAnsi="Times New Roman"/>
      <w:spacing w:val="14"/>
      <w:kern w:val="0"/>
      <w:szCs w:val="20"/>
    </w:rPr>
  </w:style>
  <w:style w:type="paragraph" w:customStyle="1" w:styleId="affc">
    <w:name w:val="第十一條內文"/>
    <w:basedOn w:val="a2"/>
    <w:rsid w:val="00BF48CA"/>
    <w:pPr>
      <w:wordWrap w:val="0"/>
      <w:overflowPunct w:val="0"/>
      <w:autoSpaceDE w:val="0"/>
      <w:ind w:left="823"/>
    </w:pPr>
    <w:rPr>
      <w:rFonts w:ascii="全真楷書" w:eastAsia="華康楷書體W5" w:hAnsi="全真楷書"/>
      <w:kern w:val="0"/>
      <w:sz w:val="28"/>
      <w:szCs w:val="20"/>
    </w:rPr>
  </w:style>
  <w:style w:type="paragraph" w:customStyle="1" w:styleId="a">
    <w:name w:val="條文三"/>
    <w:basedOn w:val="a2"/>
    <w:rsid w:val="00BF48CA"/>
    <w:pPr>
      <w:numPr>
        <w:numId w:val="7"/>
      </w:numPr>
      <w:ind w:right="57"/>
      <w:jc w:val="both"/>
    </w:pPr>
    <w:rPr>
      <w:rFonts w:ascii="全真楷書" w:eastAsia="全真楷書" w:hAnsi="全真楷書"/>
      <w:sz w:val="28"/>
      <w:szCs w:val="20"/>
    </w:rPr>
  </w:style>
  <w:style w:type="paragraph" w:customStyle="1" w:styleId="affd">
    <w:name w:val="條文一"/>
    <w:basedOn w:val="a2"/>
    <w:rsid w:val="00BF48CA"/>
    <w:pPr>
      <w:ind w:left="512" w:right="57" w:hanging="540"/>
      <w:jc w:val="both"/>
    </w:pPr>
    <w:rPr>
      <w:rFonts w:ascii="全真楷書" w:eastAsia="全真楷書" w:hAnsi="全真楷書"/>
      <w:sz w:val="28"/>
      <w:szCs w:val="20"/>
    </w:rPr>
  </w:style>
  <w:style w:type="paragraph" w:customStyle="1" w:styleId="affe">
    <w:name w:val="條文二"/>
    <w:basedOn w:val="a2"/>
    <w:rsid w:val="00BF48CA"/>
    <w:pPr>
      <w:ind w:left="512" w:right="57"/>
      <w:jc w:val="both"/>
    </w:pPr>
    <w:rPr>
      <w:rFonts w:ascii="全真楷書" w:eastAsia="全真楷書" w:hAnsi="全真楷書"/>
      <w:sz w:val="28"/>
      <w:szCs w:val="20"/>
    </w:rPr>
  </w:style>
  <w:style w:type="paragraph" w:customStyle="1" w:styleId="afff">
    <w:name w:val="(一)"/>
    <w:basedOn w:val="a2"/>
    <w:rsid w:val="00BF48CA"/>
    <w:pPr>
      <w:ind w:left="1361" w:right="57" w:hanging="794"/>
      <w:jc w:val="both"/>
    </w:pPr>
    <w:rPr>
      <w:rFonts w:ascii="全真楷書" w:eastAsia="全真楷書" w:hAnsi="全真楷書"/>
      <w:sz w:val="28"/>
      <w:szCs w:val="20"/>
    </w:rPr>
  </w:style>
  <w:style w:type="paragraph" w:customStyle="1" w:styleId="ListParagraph1">
    <w:name w:val="List Paragraph1"/>
    <w:basedOn w:val="a2"/>
    <w:rsid w:val="00BF48CA"/>
    <w:pPr>
      <w:ind w:left="480"/>
    </w:pPr>
    <w:rPr>
      <w:rFonts w:ascii="Times New Roman" w:hAnsi="Times New Roman"/>
      <w:szCs w:val="24"/>
    </w:rPr>
  </w:style>
  <w:style w:type="paragraph" w:customStyle="1" w:styleId="afff0">
    <w:name w:val="表格不動"/>
    <w:rsid w:val="00BF48CA"/>
    <w:pPr>
      <w:suppressAutoHyphens/>
    </w:pPr>
    <w:rPr>
      <w:rFonts w:ascii="Times New Roman" w:hAnsi="Times New Roman"/>
      <w:szCs w:val="24"/>
    </w:rPr>
  </w:style>
  <w:style w:type="character" w:customStyle="1" w:styleId="afff1">
    <w:name w:val="表格 字元"/>
    <w:rsid w:val="00BF48CA"/>
    <w:rPr>
      <w:rFonts w:ascii="新細明體" w:eastAsia="新細明體" w:hAnsi="新細明體" w:cs="Times New Roman"/>
      <w:szCs w:val="26"/>
    </w:rPr>
  </w:style>
  <w:style w:type="paragraph" w:customStyle="1" w:styleId="PlainText11">
    <w:name w:val="Plain Text11"/>
    <w:basedOn w:val="a2"/>
    <w:rsid w:val="00BF48CA"/>
    <w:pPr>
      <w:snapToGrid w:val="0"/>
      <w:spacing w:line="360" w:lineRule="exact"/>
    </w:pPr>
    <w:rPr>
      <w:rFonts w:ascii="細明體" w:eastAsia="細明體" w:hAnsi="細明體"/>
      <w:sz w:val="28"/>
      <w:szCs w:val="20"/>
    </w:rPr>
  </w:style>
  <w:style w:type="paragraph" w:customStyle="1" w:styleId="afff2">
    <w:name w:val="表目錄"/>
    <w:autoRedefine/>
    <w:rsid w:val="00BF48CA"/>
    <w:pPr>
      <w:suppressAutoHyphens/>
      <w:jc w:val="center"/>
    </w:pPr>
    <w:rPr>
      <w:rFonts w:eastAsia="標楷體"/>
      <w:b/>
      <w:color w:val="0000FF"/>
      <w:sz w:val="28"/>
      <w:szCs w:val="28"/>
    </w:rPr>
  </w:style>
  <w:style w:type="paragraph" w:customStyle="1" w:styleId="24">
    <w:name w:val="清單段落2"/>
    <w:basedOn w:val="a2"/>
    <w:rsid w:val="00BF48CA"/>
    <w:pPr>
      <w:ind w:left="480"/>
    </w:pPr>
  </w:style>
  <w:style w:type="character" w:styleId="afff3">
    <w:name w:val="page number"/>
    <w:rsid w:val="00BF48CA"/>
    <w:rPr>
      <w:rFonts w:ascii="Times New Roman" w:hAnsi="Times New Roman" w:cs="Times New Roman"/>
    </w:rPr>
  </w:style>
  <w:style w:type="character" w:styleId="afff4">
    <w:name w:val="endnote reference"/>
    <w:rsid w:val="00BF48CA"/>
    <w:rPr>
      <w:rFonts w:ascii="Times New Roman" w:hAnsi="Times New Roman" w:cs="Times New Roman"/>
      <w:position w:val="0"/>
      <w:vertAlign w:val="superscript"/>
    </w:rPr>
  </w:style>
  <w:style w:type="character" w:customStyle="1" w:styleId="Heading2Char">
    <w:name w:val="Heading 2 Char"/>
    <w:rsid w:val="00BF48CA"/>
    <w:rPr>
      <w:rFonts w:ascii="Cambria" w:eastAsia="新細明體" w:hAnsi="Cambria" w:cs="Times New Roman"/>
      <w:b/>
      <w:bCs w:val="0"/>
      <w:kern w:val="3"/>
      <w:sz w:val="48"/>
      <w:lang w:val="en-US" w:eastAsia="zh-TW"/>
    </w:rPr>
  </w:style>
  <w:style w:type="character" w:customStyle="1" w:styleId="CommentTextChar">
    <w:name w:val="Comment Text Char"/>
    <w:rsid w:val="00BF48CA"/>
    <w:rPr>
      <w:rFonts w:ascii="Calibri" w:eastAsia="新細明體" w:hAnsi="Calibri" w:cs="Times New Roman"/>
      <w:kern w:val="3"/>
      <w:sz w:val="22"/>
      <w:lang w:val="en-US" w:eastAsia="zh-TW"/>
    </w:rPr>
  </w:style>
  <w:style w:type="character" w:customStyle="1" w:styleId="HTMLPreformattedChar">
    <w:name w:val="HTML Preformatted Char"/>
    <w:rsid w:val="00BF48CA"/>
    <w:rPr>
      <w:rFonts w:ascii="細明體" w:eastAsia="細明體" w:hAnsi="細明體" w:cs="Times New Roman"/>
      <w:sz w:val="24"/>
    </w:rPr>
  </w:style>
  <w:style w:type="character" w:customStyle="1" w:styleId="4">
    <w:name w:val="字元 字元4"/>
    <w:rsid w:val="00BF48CA"/>
    <w:rPr>
      <w:rFonts w:ascii="標楷體" w:eastAsia="標楷體" w:hAnsi="標楷體"/>
      <w:kern w:val="3"/>
      <w:sz w:val="24"/>
      <w:lang w:val="en-US" w:eastAsia="zh-TW"/>
    </w:rPr>
  </w:style>
  <w:style w:type="character" w:customStyle="1" w:styleId="BodyTextChar">
    <w:name w:val="Body Text Char"/>
    <w:rsid w:val="00BF48CA"/>
    <w:rPr>
      <w:rFonts w:ascii="Times New Roman" w:hAnsi="Times New Roman" w:cs="Times New Roman"/>
      <w:kern w:val="3"/>
      <w:sz w:val="24"/>
    </w:rPr>
  </w:style>
  <w:style w:type="character" w:customStyle="1" w:styleId="red1">
    <w:name w:val="red1"/>
    <w:rsid w:val="00BF48CA"/>
    <w:rPr>
      <w:b/>
      <w:bCs w:val="0"/>
      <w:color w:val="990000"/>
      <w:sz w:val="18"/>
    </w:rPr>
  </w:style>
  <w:style w:type="character" w:customStyle="1" w:styleId="FootnoteTextChar">
    <w:name w:val="Footnote Text Char"/>
    <w:rsid w:val="00BF48CA"/>
    <w:rPr>
      <w:rFonts w:ascii="Calibri" w:hAnsi="Calibri" w:cs="Times New Roman"/>
      <w:kern w:val="3"/>
    </w:rPr>
  </w:style>
  <w:style w:type="character" w:customStyle="1" w:styleId="112">
    <w:name w:val="字元 字元11"/>
    <w:rsid w:val="00BF48CA"/>
    <w:rPr>
      <w:rFonts w:ascii="Calibri" w:eastAsia="新細明體" w:hAnsi="Calibri"/>
      <w:kern w:val="3"/>
      <w:sz w:val="22"/>
      <w:lang w:val="en-US" w:eastAsia="zh-TW"/>
    </w:rPr>
  </w:style>
  <w:style w:type="character" w:customStyle="1" w:styleId="afff5">
    <w:name w:val="字元 字元"/>
    <w:rsid w:val="00BF48CA"/>
    <w:rPr>
      <w:rFonts w:ascii="Times New Roman" w:hAnsi="Times New Roman" w:cs="Times New Roman"/>
      <w:kern w:val="3"/>
      <w:sz w:val="24"/>
      <w:szCs w:val="24"/>
    </w:rPr>
  </w:style>
  <w:style w:type="paragraph" w:styleId="35">
    <w:name w:val="toc 3"/>
    <w:basedOn w:val="a2"/>
    <w:next w:val="a2"/>
    <w:autoRedefine/>
    <w:rsid w:val="00BF48CA"/>
    <w:pPr>
      <w:ind w:left="960"/>
    </w:pPr>
  </w:style>
  <w:style w:type="paragraph" w:customStyle="1" w:styleId="afff6">
    <w:name w:val="工作圖"/>
    <w:basedOn w:val="a2"/>
    <w:rsid w:val="00BF48CA"/>
    <w:rPr>
      <w:rFonts w:ascii="Times New Roman" w:eastAsia="Times New Roman" w:hAnsi="Times New Roman"/>
      <w:szCs w:val="24"/>
    </w:rPr>
  </w:style>
  <w:style w:type="paragraph" w:customStyle="1" w:styleId="afff7">
    <w:name w:val="工作表"/>
    <w:basedOn w:val="afff8"/>
    <w:rsid w:val="00BF48CA"/>
    <w:rPr>
      <w:rFonts w:ascii="Times New Roman" w:hAnsi="Times New Roman"/>
      <w:szCs w:val="24"/>
    </w:rPr>
  </w:style>
  <w:style w:type="character" w:customStyle="1" w:styleId="afff9">
    <w:name w:val="工作圖 字元"/>
    <w:basedOn w:val="a3"/>
    <w:rsid w:val="00BF48CA"/>
    <w:rPr>
      <w:rFonts w:ascii="Times New Roman" w:eastAsia="Times New Roman" w:hAnsi="Times New Roman" w:cs="Times New Roman"/>
      <w:szCs w:val="24"/>
    </w:rPr>
  </w:style>
  <w:style w:type="paragraph" w:customStyle="1" w:styleId="afff8">
    <w:name w:val="附件"/>
    <w:basedOn w:val="a2"/>
    <w:rsid w:val="00BF48CA"/>
    <w:rPr>
      <w:rFonts w:eastAsia="Times New Roman"/>
    </w:rPr>
  </w:style>
  <w:style w:type="character" w:customStyle="1" w:styleId="afffa">
    <w:name w:val="工作表 字元"/>
    <w:basedOn w:val="a3"/>
    <w:rsid w:val="00BF48CA"/>
    <w:rPr>
      <w:rFonts w:ascii="Times New Roman" w:eastAsia="Times New Roman" w:hAnsi="Times New Roman" w:cs="Times New Roman"/>
      <w:szCs w:val="24"/>
    </w:rPr>
  </w:style>
  <w:style w:type="paragraph" w:styleId="afffb">
    <w:name w:val="caption"/>
    <w:basedOn w:val="a2"/>
    <w:next w:val="a2"/>
    <w:rsid w:val="00BF48CA"/>
    <w:rPr>
      <w:sz w:val="20"/>
      <w:szCs w:val="20"/>
    </w:rPr>
  </w:style>
  <w:style w:type="character" w:customStyle="1" w:styleId="afffc">
    <w:name w:val="附件 字元"/>
    <w:basedOn w:val="a3"/>
    <w:rsid w:val="00BF48CA"/>
    <w:rPr>
      <w:rFonts w:ascii="Calibri" w:eastAsia="Times New Roman" w:hAnsi="Calibri" w:cs="Times New Roman"/>
    </w:rPr>
  </w:style>
  <w:style w:type="paragraph" w:styleId="afffd">
    <w:name w:val="table of figures"/>
    <w:basedOn w:val="a2"/>
    <w:next w:val="a2"/>
    <w:rsid w:val="00BF48CA"/>
    <w:pPr>
      <w:ind w:left="200" w:hanging="200"/>
    </w:pPr>
  </w:style>
  <w:style w:type="paragraph" w:customStyle="1" w:styleId="021">
    <w:name w:val="021"/>
    <w:basedOn w:val="a2"/>
    <w:rsid w:val="00BF48CA"/>
    <w:pPr>
      <w:widowControl/>
      <w:spacing w:before="100" w:after="100"/>
    </w:pPr>
    <w:rPr>
      <w:rFonts w:ascii="新細明體" w:hAnsi="新細明體" w:cs="新細明體"/>
      <w:kern w:val="0"/>
      <w:szCs w:val="24"/>
    </w:rPr>
  </w:style>
  <w:style w:type="character" w:customStyle="1" w:styleId="afffe">
    <w:name w:val="篇 字元"/>
    <w:basedOn w:val="a3"/>
    <w:rsid w:val="00BF48CA"/>
    <w:rPr>
      <w:rFonts w:ascii="Times New Roman" w:eastAsia="新細明體" w:hAnsi="Times New Roman" w:cs="Times New Roman"/>
      <w:b/>
      <w:color w:val="000000"/>
      <w:kern w:val="0"/>
      <w:sz w:val="36"/>
      <w:szCs w:val="32"/>
    </w:rPr>
  </w:style>
  <w:style w:type="paragraph" w:customStyle="1" w:styleId="affff">
    <w:name w:val="一"/>
    <w:basedOn w:val="a2"/>
    <w:rsid w:val="00BF48CA"/>
    <w:pPr>
      <w:spacing w:line="360" w:lineRule="auto"/>
      <w:outlineLvl w:val="2"/>
    </w:pPr>
    <w:rPr>
      <w:rFonts w:ascii="Times New Roman" w:hAnsi="Times New Roman"/>
      <w:b/>
      <w:sz w:val="28"/>
      <w:szCs w:val="28"/>
    </w:rPr>
  </w:style>
  <w:style w:type="character" w:customStyle="1" w:styleId="affff0">
    <w:name w:val="壹 字元"/>
    <w:basedOn w:val="a3"/>
    <w:rsid w:val="00BF48CA"/>
    <w:rPr>
      <w:rFonts w:ascii="Times New Roman" w:eastAsia="新細明體" w:hAnsi="Times New Roman" w:cs="Times New Roman"/>
      <w:b/>
      <w:sz w:val="32"/>
      <w:szCs w:val="32"/>
    </w:rPr>
  </w:style>
  <w:style w:type="character" w:customStyle="1" w:styleId="affff1">
    <w:name w:val="一 字元"/>
    <w:basedOn w:val="a3"/>
    <w:rsid w:val="00BF48CA"/>
    <w:rPr>
      <w:rFonts w:ascii="Times New Roman" w:eastAsia="新細明體" w:hAnsi="Times New Roman" w:cs="Times New Roman"/>
      <w:b/>
      <w:sz w:val="28"/>
      <w:szCs w:val="28"/>
    </w:rPr>
  </w:style>
  <w:style w:type="character" w:customStyle="1" w:styleId="affff2">
    <w:name w:val="清單段落 字元"/>
    <w:basedOn w:val="a3"/>
    <w:rsid w:val="00BF48CA"/>
  </w:style>
  <w:style w:type="paragraph" w:customStyle="1" w:styleId="m3745402263356602889gmail-msocommenttext">
    <w:name w:val="m_3745402263356602889gmail-msocommenttext"/>
    <w:basedOn w:val="a2"/>
    <w:rsid w:val="00BF48CA"/>
    <w:pPr>
      <w:widowControl/>
      <w:spacing w:before="100" w:after="100"/>
    </w:pPr>
    <w:rPr>
      <w:rFonts w:ascii="新細明體" w:hAnsi="新細明體" w:cs="新細明體"/>
      <w:kern w:val="0"/>
      <w:szCs w:val="24"/>
    </w:rPr>
  </w:style>
  <w:style w:type="paragraph" w:customStyle="1" w:styleId="211">
    <w:name w:val="本文 21"/>
    <w:basedOn w:val="a2"/>
    <w:next w:val="25"/>
    <w:rsid w:val="00BF48CA"/>
    <w:pPr>
      <w:spacing w:after="120" w:line="480" w:lineRule="auto"/>
    </w:pPr>
  </w:style>
  <w:style w:type="character" w:customStyle="1" w:styleId="26">
    <w:name w:val="本文 2 字元"/>
    <w:basedOn w:val="a3"/>
    <w:rsid w:val="00BF48CA"/>
  </w:style>
  <w:style w:type="character" w:customStyle="1" w:styleId="apple-converted-space">
    <w:name w:val="apple-converted-space"/>
    <w:basedOn w:val="a3"/>
    <w:rsid w:val="00BF48CA"/>
  </w:style>
  <w:style w:type="paragraph" w:customStyle="1" w:styleId="1a">
    <w:name w:val="樣式1"/>
    <w:basedOn w:val="a7"/>
    <w:next w:val="a1"/>
    <w:rsid w:val="00BF48CA"/>
    <w:pPr>
      <w:widowControl/>
      <w:spacing w:before="240" w:after="240" w:line="240" w:lineRule="auto"/>
      <w:ind w:right="100"/>
      <w:jc w:val="left"/>
    </w:pPr>
  </w:style>
  <w:style w:type="paragraph" w:customStyle="1" w:styleId="a0">
    <w:name w:val="( 一)"/>
    <w:basedOn w:val="1a"/>
    <w:rsid w:val="00BF48CA"/>
    <w:pPr>
      <w:numPr>
        <w:numId w:val="8"/>
      </w:numPr>
      <w:ind w:right="240"/>
    </w:pPr>
  </w:style>
  <w:style w:type="character" w:customStyle="1" w:styleId="1b">
    <w:name w:val="樣式1 字元"/>
    <w:basedOn w:val="affff0"/>
    <w:rsid w:val="00BF48CA"/>
    <w:rPr>
      <w:rFonts w:ascii="Times New Roman" w:eastAsia="新細明體" w:hAnsi="Times New Roman" w:cs="Times New Roman"/>
      <w:b/>
      <w:sz w:val="32"/>
      <w:szCs w:val="32"/>
    </w:rPr>
  </w:style>
  <w:style w:type="character" w:customStyle="1" w:styleId="affff3">
    <w:name w:val="( 一) 字元"/>
    <w:basedOn w:val="1b"/>
    <w:rsid w:val="00BF48CA"/>
    <w:rPr>
      <w:rFonts w:ascii="Times New Roman" w:eastAsia="新細明體" w:hAnsi="Times New Roman" w:cs="Times New Roman"/>
      <w:b/>
      <w:sz w:val="32"/>
      <w:szCs w:val="32"/>
    </w:rPr>
  </w:style>
  <w:style w:type="character" w:styleId="affff4">
    <w:name w:val="Strong"/>
    <w:rsid w:val="00BF48CA"/>
    <w:rPr>
      <w:b/>
      <w:bCs/>
    </w:rPr>
  </w:style>
  <w:style w:type="paragraph" w:customStyle="1" w:styleId="affff5">
    <w:name w:val="第一條"/>
    <w:basedOn w:val="a2"/>
    <w:rsid w:val="00BF48CA"/>
    <w:pPr>
      <w:wordWrap w:val="0"/>
      <w:overflowPunct w:val="0"/>
      <w:autoSpaceDE w:val="0"/>
      <w:ind w:left="567" w:hanging="567"/>
    </w:pPr>
    <w:rPr>
      <w:rFonts w:ascii="Times New Roman" w:eastAsia="華康楷書體W5" w:hAnsi="Times New Roman"/>
      <w:kern w:val="0"/>
      <w:sz w:val="28"/>
      <w:szCs w:val="20"/>
    </w:rPr>
  </w:style>
  <w:style w:type="paragraph" w:customStyle="1" w:styleId="affff6">
    <w:name w:val="一、"/>
    <w:basedOn w:val="a2"/>
    <w:rsid w:val="00BF48CA"/>
    <w:pPr>
      <w:ind w:left="600" w:hanging="200"/>
    </w:pPr>
    <w:rPr>
      <w:rFonts w:ascii="標楷體" w:eastAsia="標楷體" w:hAnsi="標楷體" w:cs="新細明體"/>
      <w:color w:val="000000"/>
      <w:szCs w:val="20"/>
    </w:rPr>
  </w:style>
  <w:style w:type="paragraph" w:customStyle="1" w:styleId="1c">
    <w:name w:val="1"/>
    <w:basedOn w:val="a2"/>
    <w:rsid w:val="00BF48CA"/>
    <w:pPr>
      <w:ind w:left="100" w:hanging="100"/>
    </w:pPr>
    <w:rPr>
      <w:rFonts w:ascii="標楷體" w:eastAsia="標楷體" w:hAnsi="標楷體" w:cs="新細明體"/>
      <w:szCs w:val="20"/>
    </w:rPr>
  </w:style>
  <w:style w:type="paragraph" w:customStyle="1" w:styleId="1195">
    <w:name w:val="樣式 一、 + 左:  1 字元 凸出:  1.95 字元"/>
    <w:basedOn w:val="affff6"/>
    <w:rsid w:val="00BF48CA"/>
  </w:style>
  <w:style w:type="paragraph" w:customStyle="1" w:styleId="affff7">
    <w:name w:val="項"/>
    <w:basedOn w:val="affff6"/>
    <w:rsid w:val="00BF48CA"/>
    <w:pPr>
      <w:ind w:left="200" w:firstLine="200"/>
    </w:pPr>
  </w:style>
  <w:style w:type="paragraph" w:customStyle="1" w:styleId="170">
    <w:name w:val="樣式17"/>
    <w:basedOn w:val="a2"/>
    <w:rsid w:val="00BF48CA"/>
    <w:pPr>
      <w:spacing w:before="120" w:line="360" w:lineRule="atLeast"/>
      <w:ind w:left="1418" w:hanging="1418"/>
      <w:jc w:val="both"/>
    </w:pPr>
    <w:rPr>
      <w:rFonts w:ascii="全真楷書" w:eastAsia="全真楷書" w:hAnsi="全真楷書"/>
      <w:kern w:val="0"/>
      <w:sz w:val="28"/>
      <w:szCs w:val="20"/>
    </w:rPr>
  </w:style>
  <w:style w:type="paragraph" w:customStyle="1" w:styleId="27">
    <w:name w:val="樣式27"/>
    <w:basedOn w:val="a2"/>
    <w:rsid w:val="00BF48CA"/>
    <w:pPr>
      <w:spacing w:line="360" w:lineRule="atLeast"/>
      <w:ind w:left="1418" w:firstLine="567"/>
      <w:jc w:val="both"/>
    </w:pPr>
    <w:rPr>
      <w:rFonts w:ascii="全真楷書" w:eastAsia="全真楷書" w:hAnsi="全真楷書"/>
      <w:kern w:val="0"/>
      <w:sz w:val="28"/>
      <w:szCs w:val="20"/>
    </w:rPr>
  </w:style>
  <w:style w:type="character" w:customStyle="1" w:styleId="affff8">
    <w:name w:val="一、 字元"/>
    <w:rsid w:val="00BF48CA"/>
    <w:rPr>
      <w:rFonts w:ascii="標楷體" w:eastAsia="標楷體" w:hAnsi="標楷體" w:cs="新細明體"/>
      <w:color w:val="000000"/>
      <w:szCs w:val="20"/>
    </w:rPr>
  </w:style>
  <w:style w:type="paragraph" w:customStyle="1" w:styleId="1d">
    <w:name w:val="純文字1"/>
    <w:basedOn w:val="a2"/>
    <w:rsid w:val="00BF48CA"/>
    <w:rPr>
      <w:rFonts w:ascii="細明體" w:eastAsia="細明體" w:hAnsi="細明體"/>
      <w:szCs w:val="20"/>
    </w:rPr>
  </w:style>
  <w:style w:type="paragraph" w:customStyle="1" w:styleId="-d">
    <w:name w:val="內文-d"/>
    <w:basedOn w:val="a2"/>
    <w:rsid w:val="00BF48CA"/>
    <w:pPr>
      <w:jc w:val="both"/>
    </w:pPr>
    <w:rPr>
      <w:rFonts w:ascii="華康儷楷書" w:eastAsia="華康儷楷書" w:hAnsi="華康儷楷書"/>
      <w:kern w:val="0"/>
      <w:szCs w:val="20"/>
    </w:rPr>
  </w:style>
  <w:style w:type="paragraph" w:customStyle="1" w:styleId="1e">
    <w:name w:val="標題1"/>
    <w:basedOn w:val="a2"/>
    <w:next w:val="a2"/>
    <w:rsid w:val="00BF48CA"/>
    <w:pPr>
      <w:spacing w:before="240" w:after="60"/>
      <w:jc w:val="center"/>
      <w:outlineLvl w:val="0"/>
    </w:pPr>
    <w:rPr>
      <w:rFonts w:ascii="Calibri Light" w:eastAsia="標楷體" w:hAnsi="Calibri Light"/>
      <w:b/>
      <w:bCs/>
      <w:sz w:val="28"/>
      <w:szCs w:val="32"/>
    </w:rPr>
  </w:style>
  <w:style w:type="character" w:customStyle="1" w:styleId="affff9">
    <w:name w:val="標題 字元"/>
    <w:basedOn w:val="a3"/>
    <w:rsid w:val="00BF48CA"/>
    <w:rPr>
      <w:rFonts w:ascii="Calibri Light" w:eastAsia="標楷體" w:hAnsi="Calibri Light" w:cs="Times New Roman"/>
      <w:b/>
      <w:bCs/>
      <w:sz w:val="28"/>
      <w:szCs w:val="32"/>
    </w:rPr>
  </w:style>
  <w:style w:type="paragraph" w:customStyle="1" w:styleId="41">
    <w:name w:val="目錄 41"/>
    <w:basedOn w:val="a2"/>
    <w:next w:val="a2"/>
    <w:autoRedefine/>
    <w:rsid w:val="00BF48CA"/>
    <w:pPr>
      <w:ind w:left="1440"/>
    </w:pPr>
  </w:style>
  <w:style w:type="paragraph" w:customStyle="1" w:styleId="51">
    <w:name w:val="目錄 51"/>
    <w:basedOn w:val="a2"/>
    <w:next w:val="a2"/>
    <w:autoRedefine/>
    <w:rsid w:val="00BF48CA"/>
    <w:pPr>
      <w:ind w:left="1920"/>
    </w:pPr>
  </w:style>
  <w:style w:type="paragraph" w:customStyle="1" w:styleId="61">
    <w:name w:val="目錄 61"/>
    <w:basedOn w:val="a2"/>
    <w:next w:val="a2"/>
    <w:autoRedefine/>
    <w:rsid w:val="00BF48CA"/>
    <w:pPr>
      <w:ind w:left="2400"/>
    </w:pPr>
  </w:style>
  <w:style w:type="paragraph" w:customStyle="1" w:styleId="710">
    <w:name w:val="目錄 71"/>
    <w:basedOn w:val="a2"/>
    <w:next w:val="a2"/>
    <w:autoRedefine/>
    <w:rsid w:val="00BF48CA"/>
    <w:pPr>
      <w:ind w:left="2880"/>
    </w:pPr>
  </w:style>
  <w:style w:type="paragraph" w:customStyle="1" w:styleId="81">
    <w:name w:val="目錄 81"/>
    <w:basedOn w:val="a2"/>
    <w:next w:val="a2"/>
    <w:autoRedefine/>
    <w:rsid w:val="00BF48CA"/>
    <w:pPr>
      <w:ind w:left="3360"/>
    </w:pPr>
  </w:style>
  <w:style w:type="paragraph" w:customStyle="1" w:styleId="91">
    <w:name w:val="目錄 91"/>
    <w:basedOn w:val="a2"/>
    <w:next w:val="a2"/>
    <w:autoRedefine/>
    <w:rsid w:val="00BF48CA"/>
    <w:pPr>
      <w:ind w:left="3840"/>
    </w:pPr>
  </w:style>
  <w:style w:type="paragraph" w:customStyle="1" w:styleId="28">
    <w:name w:val="純文字2"/>
    <w:basedOn w:val="a2"/>
    <w:rsid w:val="00BF48CA"/>
    <w:rPr>
      <w:rFonts w:ascii="細明體" w:eastAsia="細明體" w:hAnsi="細明體"/>
      <w:szCs w:val="20"/>
    </w:rPr>
  </w:style>
  <w:style w:type="paragraph" w:customStyle="1" w:styleId="1f">
    <w:name w:val="修訂1"/>
    <w:next w:val="affffa"/>
    <w:rsid w:val="00BF48CA"/>
    <w:pPr>
      <w:suppressAutoHyphens/>
    </w:pPr>
  </w:style>
  <w:style w:type="paragraph" w:customStyle="1" w:styleId="1f0">
    <w:name w:val="目錄標題1"/>
    <w:basedOn w:val="1"/>
    <w:next w:val="a2"/>
    <w:rsid w:val="00BF48CA"/>
    <w:pPr>
      <w:keepLines/>
      <w:widowControl/>
      <w:spacing w:before="240" w:after="0" w:line="240" w:lineRule="auto"/>
    </w:pPr>
    <w:rPr>
      <w:rFonts w:ascii="Calibri Light" w:hAnsi="Calibri Light"/>
      <w:b w:val="0"/>
      <w:color w:val="2E74B5"/>
      <w:kern w:val="0"/>
      <w:sz w:val="32"/>
      <w:szCs w:val="32"/>
    </w:rPr>
  </w:style>
  <w:style w:type="paragraph" w:customStyle="1" w:styleId="Standard">
    <w:name w:val="Standard"/>
    <w:rsid w:val="00BF48CA"/>
    <w:pPr>
      <w:widowControl w:val="0"/>
      <w:suppressAutoHyphens/>
    </w:pPr>
    <w:rPr>
      <w:rFonts w:ascii="Times New Roman" w:eastAsia="Microsoft YaHei" w:hAnsi="Times New Roman" w:cs="Mangal"/>
      <w:szCs w:val="24"/>
      <w:lang w:bidi="hi-IN"/>
    </w:rPr>
  </w:style>
  <w:style w:type="paragraph" w:customStyle="1" w:styleId="Textbody">
    <w:name w:val="Text body"/>
    <w:basedOn w:val="Standard"/>
    <w:rsid w:val="00BF48CA"/>
    <w:pPr>
      <w:spacing w:after="120"/>
    </w:pPr>
  </w:style>
  <w:style w:type="paragraph" w:customStyle="1" w:styleId="Heading">
    <w:name w:val="Heading"/>
    <w:basedOn w:val="Standard"/>
    <w:next w:val="Textbody"/>
    <w:rsid w:val="00BF48CA"/>
    <w:pPr>
      <w:keepNext/>
      <w:spacing w:before="240" w:after="120"/>
    </w:pPr>
    <w:rPr>
      <w:rFonts w:ascii="Arial" w:eastAsia="新細明體" w:hAnsi="Arial"/>
      <w:sz w:val="28"/>
      <w:szCs w:val="28"/>
    </w:rPr>
  </w:style>
  <w:style w:type="paragraph" w:styleId="affffb">
    <w:name w:val="List"/>
    <w:basedOn w:val="Textbody"/>
    <w:rsid w:val="00BF48CA"/>
  </w:style>
  <w:style w:type="paragraph" w:customStyle="1" w:styleId="Index">
    <w:name w:val="Index"/>
    <w:basedOn w:val="Standard"/>
    <w:rsid w:val="00BF48CA"/>
    <w:pPr>
      <w:suppressLineNumbers/>
    </w:pPr>
  </w:style>
  <w:style w:type="paragraph" w:customStyle="1" w:styleId="TableContents">
    <w:name w:val="Table Contents"/>
    <w:basedOn w:val="Standard"/>
    <w:rsid w:val="00BF48CA"/>
    <w:pPr>
      <w:suppressLineNumbers/>
    </w:pPr>
  </w:style>
  <w:style w:type="paragraph" w:customStyle="1" w:styleId="TableHeading">
    <w:name w:val="Table Heading"/>
    <w:basedOn w:val="TableContents"/>
    <w:rsid w:val="00BF48CA"/>
    <w:pPr>
      <w:jc w:val="center"/>
    </w:pPr>
    <w:rPr>
      <w:b/>
      <w:bCs/>
    </w:rPr>
  </w:style>
  <w:style w:type="paragraph" w:customStyle="1" w:styleId="1f1">
    <w:name w:val="內文1"/>
    <w:rsid w:val="00BF48CA"/>
    <w:pPr>
      <w:pBdr>
        <w:top w:val="single" w:sz="2" w:space="31" w:color="FFFFFF" w:shadow="1"/>
        <w:left w:val="single" w:sz="2" w:space="31" w:color="FFFFFF" w:shadow="1"/>
        <w:bottom w:val="single" w:sz="2" w:space="31" w:color="FFFFFF" w:shadow="1"/>
        <w:right w:val="single" w:sz="2" w:space="31" w:color="FFFFFF" w:shadow="1"/>
      </w:pBdr>
      <w:suppressAutoHyphens/>
      <w:spacing w:line="276" w:lineRule="auto"/>
    </w:pPr>
    <w:rPr>
      <w:rFonts w:ascii="Arial" w:hAnsi="Arial" w:cs="Arial"/>
      <w:color w:val="000000"/>
      <w:kern w:val="0"/>
      <w:sz w:val="22"/>
    </w:rPr>
  </w:style>
  <w:style w:type="paragraph" w:customStyle="1" w:styleId="affffc">
    <w:name w:val="ªí®æ¤£°Ê"/>
    <w:rsid w:val="00BF48CA"/>
    <w:pPr>
      <w:suppressAutoHyphens/>
    </w:pPr>
    <w:rPr>
      <w:rFonts w:ascii="Times New Roman" w:hAnsi="Times New Roman"/>
      <w:szCs w:val="24"/>
    </w:rPr>
  </w:style>
  <w:style w:type="paragraph" w:customStyle="1" w:styleId="affffd">
    <w:name w:val="附件標號"/>
    <w:basedOn w:val="afffb"/>
    <w:rsid w:val="00BF48CA"/>
    <w:rPr>
      <w:rFonts w:ascii="標楷體" w:eastAsia="標楷體" w:hAnsi="標楷體"/>
      <w:color w:val="0D0D0D"/>
    </w:rPr>
  </w:style>
  <w:style w:type="character" w:customStyle="1" w:styleId="affffe">
    <w:name w:val="標號 字元"/>
    <w:basedOn w:val="a3"/>
    <w:rsid w:val="00BF48CA"/>
    <w:rPr>
      <w:rFonts w:ascii="Calibri" w:eastAsia="新細明體" w:hAnsi="Calibri" w:cs="Times New Roman"/>
      <w:sz w:val="20"/>
      <w:szCs w:val="20"/>
    </w:rPr>
  </w:style>
  <w:style w:type="character" w:customStyle="1" w:styleId="afffff">
    <w:name w:val="附件標號 字元"/>
    <w:basedOn w:val="affffe"/>
    <w:rsid w:val="00BF48CA"/>
    <w:rPr>
      <w:rFonts w:ascii="標楷體" w:eastAsia="標楷體" w:hAnsi="標楷體" w:cs="Times New Roman"/>
      <w:color w:val="0D0D0D"/>
      <w:sz w:val="20"/>
      <w:szCs w:val="20"/>
    </w:rPr>
  </w:style>
  <w:style w:type="character" w:customStyle="1" w:styleId="310">
    <w:name w:val="標題 3 字元1"/>
    <w:basedOn w:val="a3"/>
    <w:rsid w:val="00BF48CA"/>
    <w:rPr>
      <w:rFonts w:ascii="Calibri Light" w:eastAsia="新細明體" w:hAnsi="Calibri Light" w:cs="Times New Roman"/>
      <w:b/>
      <w:bCs/>
      <w:sz w:val="36"/>
      <w:szCs w:val="36"/>
    </w:rPr>
  </w:style>
  <w:style w:type="paragraph" w:styleId="afffff0">
    <w:name w:val="Note Heading"/>
    <w:basedOn w:val="a2"/>
    <w:next w:val="a2"/>
    <w:rsid w:val="00BF48CA"/>
    <w:pPr>
      <w:jc w:val="center"/>
    </w:pPr>
    <w:rPr>
      <w:b/>
      <w:color w:val="000000"/>
      <w:sz w:val="44"/>
      <w:szCs w:val="44"/>
    </w:rPr>
  </w:style>
  <w:style w:type="character" w:customStyle="1" w:styleId="1f2">
    <w:name w:val="註釋標題 字元1"/>
    <w:basedOn w:val="a3"/>
    <w:rsid w:val="00BF48CA"/>
  </w:style>
  <w:style w:type="paragraph" w:styleId="a9">
    <w:name w:val="Closing"/>
    <w:basedOn w:val="a2"/>
    <w:rsid w:val="00BF48CA"/>
    <w:pPr>
      <w:ind w:left="100"/>
    </w:pPr>
  </w:style>
  <w:style w:type="character" w:customStyle="1" w:styleId="1f3">
    <w:name w:val="結語 字元1"/>
    <w:basedOn w:val="a3"/>
    <w:rsid w:val="00BF48CA"/>
  </w:style>
  <w:style w:type="paragraph" w:styleId="ac">
    <w:name w:val="header"/>
    <w:basedOn w:val="a2"/>
    <w:rsid w:val="00BF48CA"/>
    <w:pPr>
      <w:tabs>
        <w:tab w:val="center" w:pos="4153"/>
        <w:tab w:val="right" w:pos="8306"/>
      </w:tabs>
      <w:snapToGrid w:val="0"/>
    </w:pPr>
    <w:rPr>
      <w:sz w:val="20"/>
      <w:szCs w:val="20"/>
    </w:rPr>
  </w:style>
  <w:style w:type="character" w:customStyle="1" w:styleId="1f4">
    <w:name w:val="頁首 字元1"/>
    <w:basedOn w:val="a3"/>
    <w:rsid w:val="00BF48CA"/>
    <w:rPr>
      <w:sz w:val="20"/>
      <w:szCs w:val="20"/>
    </w:rPr>
  </w:style>
  <w:style w:type="paragraph" w:styleId="af">
    <w:name w:val="footer"/>
    <w:basedOn w:val="a2"/>
    <w:rsid w:val="00BF48CA"/>
    <w:pPr>
      <w:tabs>
        <w:tab w:val="center" w:pos="4153"/>
        <w:tab w:val="right" w:pos="8306"/>
      </w:tabs>
      <w:snapToGrid w:val="0"/>
    </w:pPr>
    <w:rPr>
      <w:sz w:val="20"/>
      <w:szCs w:val="20"/>
    </w:rPr>
  </w:style>
  <w:style w:type="character" w:customStyle="1" w:styleId="1f5">
    <w:name w:val="頁尾 字元1"/>
    <w:basedOn w:val="a3"/>
    <w:rsid w:val="00BF48CA"/>
    <w:rPr>
      <w:sz w:val="20"/>
      <w:szCs w:val="20"/>
    </w:rPr>
  </w:style>
  <w:style w:type="character" w:styleId="afffff1">
    <w:name w:val="Hyperlink"/>
    <w:basedOn w:val="a3"/>
    <w:rsid w:val="00BF48CA"/>
    <w:rPr>
      <w:color w:val="0563C1"/>
      <w:u w:val="single"/>
    </w:rPr>
  </w:style>
  <w:style w:type="paragraph" w:styleId="af1">
    <w:name w:val="List Paragraph"/>
    <w:basedOn w:val="a2"/>
    <w:rsid w:val="00BF48CA"/>
    <w:pPr>
      <w:ind w:left="480"/>
    </w:pPr>
  </w:style>
  <w:style w:type="paragraph" w:styleId="af2">
    <w:name w:val="No Spacing"/>
    <w:rsid w:val="00BF48CA"/>
    <w:pPr>
      <w:widowControl w:val="0"/>
      <w:suppressAutoHyphens/>
    </w:pPr>
  </w:style>
  <w:style w:type="paragraph" w:styleId="af8">
    <w:name w:val="Balloon Text"/>
    <w:basedOn w:val="a2"/>
    <w:rsid w:val="00BF48CA"/>
    <w:rPr>
      <w:rFonts w:ascii="Calibri Light" w:hAnsi="Calibri Light"/>
      <w:sz w:val="18"/>
      <w:szCs w:val="18"/>
    </w:rPr>
  </w:style>
  <w:style w:type="character" w:customStyle="1" w:styleId="1f6">
    <w:name w:val="註解方塊文字 字元1"/>
    <w:basedOn w:val="a3"/>
    <w:rsid w:val="00BF48CA"/>
    <w:rPr>
      <w:rFonts w:ascii="Calibri Light" w:eastAsia="新細明體" w:hAnsi="Calibri Light" w:cs="Times New Roman"/>
      <w:sz w:val="18"/>
      <w:szCs w:val="18"/>
    </w:rPr>
  </w:style>
  <w:style w:type="paragraph" w:styleId="25">
    <w:name w:val="Body Text 2"/>
    <w:basedOn w:val="a2"/>
    <w:rsid w:val="00BF48CA"/>
    <w:pPr>
      <w:spacing w:after="120" w:line="480" w:lineRule="auto"/>
    </w:pPr>
  </w:style>
  <w:style w:type="character" w:customStyle="1" w:styleId="212">
    <w:name w:val="本文 2 字元1"/>
    <w:basedOn w:val="a3"/>
    <w:rsid w:val="00BF48CA"/>
  </w:style>
  <w:style w:type="paragraph" w:styleId="afffff2">
    <w:name w:val="Title"/>
    <w:basedOn w:val="a2"/>
    <w:next w:val="a2"/>
    <w:uiPriority w:val="10"/>
    <w:qFormat/>
    <w:rsid w:val="00BF48CA"/>
    <w:pPr>
      <w:spacing w:before="240" w:after="60"/>
      <w:jc w:val="center"/>
      <w:outlineLvl w:val="0"/>
    </w:pPr>
    <w:rPr>
      <w:rFonts w:ascii="Calibri Light" w:eastAsia="標楷體" w:hAnsi="Calibri Light"/>
      <w:b/>
      <w:bCs/>
      <w:sz w:val="28"/>
      <w:szCs w:val="32"/>
    </w:rPr>
  </w:style>
  <w:style w:type="character" w:customStyle="1" w:styleId="1f7">
    <w:name w:val="標題 字元1"/>
    <w:basedOn w:val="a3"/>
    <w:rsid w:val="00BF48CA"/>
    <w:rPr>
      <w:rFonts w:ascii="Calibri Light" w:eastAsia="新細明體" w:hAnsi="Calibri Light" w:cs="Times New Roman"/>
      <w:b/>
      <w:bCs/>
      <w:sz w:val="32"/>
      <w:szCs w:val="32"/>
    </w:rPr>
  </w:style>
  <w:style w:type="paragraph" w:styleId="affffa">
    <w:name w:val="Revision"/>
    <w:rsid w:val="00BF48CA"/>
    <w:pPr>
      <w:suppressAutoHyphens/>
    </w:pPr>
  </w:style>
  <w:style w:type="numbering" w:customStyle="1" w:styleId="WW8Num19">
    <w:name w:val="WW8Num19"/>
    <w:basedOn w:val="a5"/>
    <w:rsid w:val="00BF48CA"/>
    <w:pPr>
      <w:numPr>
        <w:numId w:val="1"/>
      </w:numPr>
    </w:pPr>
  </w:style>
  <w:style w:type="numbering" w:customStyle="1" w:styleId="WW8Num20">
    <w:name w:val="WW8Num20"/>
    <w:basedOn w:val="a5"/>
    <w:rsid w:val="00BF48CA"/>
    <w:pPr>
      <w:numPr>
        <w:numId w:val="2"/>
      </w:numPr>
    </w:pPr>
  </w:style>
  <w:style w:type="numbering" w:customStyle="1" w:styleId="WW8Num21">
    <w:name w:val="WW8Num21"/>
    <w:basedOn w:val="a5"/>
    <w:rsid w:val="00BF48CA"/>
    <w:pPr>
      <w:numPr>
        <w:numId w:val="3"/>
      </w:numPr>
    </w:pPr>
  </w:style>
  <w:style w:type="numbering" w:customStyle="1" w:styleId="WW8Num24">
    <w:name w:val="WW8Num24"/>
    <w:basedOn w:val="a5"/>
    <w:rsid w:val="00BF48CA"/>
    <w:pPr>
      <w:numPr>
        <w:numId w:val="4"/>
      </w:numPr>
    </w:pPr>
  </w:style>
  <w:style w:type="numbering" w:customStyle="1" w:styleId="WW8Num25">
    <w:name w:val="WW8Num25"/>
    <w:basedOn w:val="a5"/>
    <w:rsid w:val="00BF48CA"/>
    <w:pPr>
      <w:numPr>
        <w:numId w:val="5"/>
      </w:numPr>
    </w:pPr>
  </w:style>
  <w:style w:type="numbering" w:customStyle="1" w:styleId="LFO1">
    <w:name w:val="LFO1"/>
    <w:basedOn w:val="a5"/>
    <w:rsid w:val="00BF48CA"/>
    <w:pPr>
      <w:numPr>
        <w:numId w:val="6"/>
      </w:numPr>
    </w:pPr>
  </w:style>
  <w:style w:type="numbering" w:customStyle="1" w:styleId="LFO2">
    <w:name w:val="LFO2"/>
    <w:basedOn w:val="a5"/>
    <w:rsid w:val="00BF48CA"/>
    <w:pPr>
      <w:numPr>
        <w:numId w:val="7"/>
      </w:numPr>
    </w:pPr>
  </w:style>
  <w:style w:type="numbering" w:customStyle="1" w:styleId="LFO3">
    <w:name w:val="LFO3"/>
    <w:basedOn w:val="a5"/>
    <w:rsid w:val="00BF48CA"/>
    <w:pPr>
      <w:numPr>
        <w:numId w:val="8"/>
      </w:numPr>
    </w:pPr>
  </w:style>
  <w:style w:type="paragraph" w:customStyle="1" w:styleId="cjk">
    <w:name w:val="cjk"/>
    <w:basedOn w:val="a2"/>
    <w:rsid w:val="00310ACF"/>
    <w:pPr>
      <w:widowControl/>
      <w:suppressAutoHyphens w:val="0"/>
      <w:autoSpaceDN/>
      <w:spacing w:before="100" w:beforeAutospacing="1" w:after="119"/>
      <w:textAlignment w:val="auto"/>
    </w:pPr>
    <w:rPr>
      <w:rFonts w:ascii="Microsoft YaHei" w:eastAsia="Microsoft YaHei" w:hAnsi="Microsoft YaHei" w:cs="新細明體"/>
      <w:kern w:val="0"/>
      <w:szCs w:val="24"/>
    </w:rPr>
  </w:style>
</w:styles>
</file>

<file path=word/webSettings.xml><?xml version="1.0" encoding="utf-8"?>
<w:webSettings xmlns:r="http://schemas.openxmlformats.org/officeDocument/2006/relationships" xmlns:w="http://schemas.openxmlformats.org/wordprocessingml/2006/main">
  <w:divs>
    <w:div w:id="35542599">
      <w:bodyDiv w:val="1"/>
      <w:marLeft w:val="0"/>
      <w:marRight w:val="0"/>
      <w:marTop w:val="0"/>
      <w:marBottom w:val="0"/>
      <w:divBdr>
        <w:top w:val="none" w:sz="0" w:space="0" w:color="auto"/>
        <w:left w:val="none" w:sz="0" w:space="0" w:color="auto"/>
        <w:bottom w:val="none" w:sz="0" w:space="0" w:color="auto"/>
        <w:right w:val="none" w:sz="0" w:space="0" w:color="auto"/>
      </w:divBdr>
    </w:div>
    <w:div w:id="169150800">
      <w:bodyDiv w:val="1"/>
      <w:marLeft w:val="0"/>
      <w:marRight w:val="0"/>
      <w:marTop w:val="0"/>
      <w:marBottom w:val="0"/>
      <w:divBdr>
        <w:top w:val="none" w:sz="0" w:space="0" w:color="auto"/>
        <w:left w:val="none" w:sz="0" w:space="0" w:color="auto"/>
        <w:bottom w:val="none" w:sz="0" w:space="0" w:color="auto"/>
        <w:right w:val="none" w:sz="0" w:space="0" w:color="auto"/>
      </w:divBdr>
    </w:div>
    <w:div w:id="208496587">
      <w:bodyDiv w:val="1"/>
      <w:marLeft w:val="0"/>
      <w:marRight w:val="0"/>
      <w:marTop w:val="0"/>
      <w:marBottom w:val="0"/>
      <w:divBdr>
        <w:top w:val="none" w:sz="0" w:space="0" w:color="auto"/>
        <w:left w:val="none" w:sz="0" w:space="0" w:color="auto"/>
        <w:bottom w:val="none" w:sz="0" w:space="0" w:color="auto"/>
        <w:right w:val="none" w:sz="0" w:space="0" w:color="auto"/>
      </w:divBdr>
    </w:div>
    <w:div w:id="217477895">
      <w:bodyDiv w:val="1"/>
      <w:marLeft w:val="0"/>
      <w:marRight w:val="0"/>
      <w:marTop w:val="0"/>
      <w:marBottom w:val="0"/>
      <w:divBdr>
        <w:top w:val="none" w:sz="0" w:space="0" w:color="auto"/>
        <w:left w:val="none" w:sz="0" w:space="0" w:color="auto"/>
        <w:bottom w:val="none" w:sz="0" w:space="0" w:color="auto"/>
        <w:right w:val="none" w:sz="0" w:space="0" w:color="auto"/>
      </w:divBdr>
    </w:div>
    <w:div w:id="613098976">
      <w:bodyDiv w:val="1"/>
      <w:marLeft w:val="0"/>
      <w:marRight w:val="0"/>
      <w:marTop w:val="0"/>
      <w:marBottom w:val="0"/>
      <w:divBdr>
        <w:top w:val="none" w:sz="0" w:space="0" w:color="auto"/>
        <w:left w:val="none" w:sz="0" w:space="0" w:color="auto"/>
        <w:bottom w:val="none" w:sz="0" w:space="0" w:color="auto"/>
        <w:right w:val="none" w:sz="0" w:space="0" w:color="auto"/>
      </w:divBdr>
    </w:div>
    <w:div w:id="681055815">
      <w:bodyDiv w:val="1"/>
      <w:marLeft w:val="0"/>
      <w:marRight w:val="0"/>
      <w:marTop w:val="0"/>
      <w:marBottom w:val="0"/>
      <w:divBdr>
        <w:top w:val="none" w:sz="0" w:space="0" w:color="auto"/>
        <w:left w:val="none" w:sz="0" w:space="0" w:color="auto"/>
        <w:bottom w:val="none" w:sz="0" w:space="0" w:color="auto"/>
        <w:right w:val="none" w:sz="0" w:space="0" w:color="auto"/>
      </w:divBdr>
    </w:div>
    <w:div w:id="825707028">
      <w:bodyDiv w:val="1"/>
      <w:marLeft w:val="0"/>
      <w:marRight w:val="0"/>
      <w:marTop w:val="0"/>
      <w:marBottom w:val="0"/>
      <w:divBdr>
        <w:top w:val="none" w:sz="0" w:space="0" w:color="auto"/>
        <w:left w:val="none" w:sz="0" w:space="0" w:color="auto"/>
        <w:bottom w:val="none" w:sz="0" w:space="0" w:color="auto"/>
        <w:right w:val="none" w:sz="0" w:space="0" w:color="auto"/>
      </w:divBdr>
    </w:div>
    <w:div w:id="903031508">
      <w:bodyDiv w:val="1"/>
      <w:marLeft w:val="0"/>
      <w:marRight w:val="0"/>
      <w:marTop w:val="0"/>
      <w:marBottom w:val="0"/>
      <w:divBdr>
        <w:top w:val="none" w:sz="0" w:space="0" w:color="auto"/>
        <w:left w:val="none" w:sz="0" w:space="0" w:color="auto"/>
        <w:bottom w:val="none" w:sz="0" w:space="0" w:color="auto"/>
        <w:right w:val="none" w:sz="0" w:space="0" w:color="auto"/>
      </w:divBdr>
    </w:div>
    <w:div w:id="1195266450">
      <w:bodyDiv w:val="1"/>
      <w:marLeft w:val="0"/>
      <w:marRight w:val="0"/>
      <w:marTop w:val="0"/>
      <w:marBottom w:val="0"/>
      <w:divBdr>
        <w:top w:val="none" w:sz="0" w:space="0" w:color="auto"/>
        <w:left w:val="none" w:sz="0" w:space="0" w:color="auto"/>
        <w:bottom w:val="none" w:sz="0" w:space="0" w:color="auto"/>
        <w:right w:val="none" w:sz="0" w:space="0" w:color="auto"/>
      </w:divBdr>
    </w:div>
    <w:div w:id="1230459949">
      <w:bodyDiv w:val="1"/>
      <w:marLeft w:val="0"/>
      <w:marRight w:val="0"/>
      <w:marTop w:val="0"/>
      <w:marBottom w:val="0"/>
      <w:divBdr>
        <w:top w:val="none" w:sz="0" w:space="0" w:color="auto"/>
        <w:left w:val="none" w:sz="0" w:space="0" w:color="auto"/>
        <w:bottom w:val="none" w:sz="0" w:space="0" w:color="auto"/>
        <w:right w:val="none" w:sz="0" w:space="0" w:color="auto"/>
      </w:divBdr>
    </w:div>
    <w:div w:id="1398823810">
      <w:bodyDiv w:val="1"/>
      <w:marLeft w:val="0"/>
      <w:marRight w:val="0"/>
      <w:marTop w:val="0"/>
      <w:marBottom w:val="0"/>
      <w:divBdr>
        <w:top w:val="none" w:sz="0" w:space="0" w:color="auto"/>
        <w:left w:val="none" w:sz="0" w:space="0" w:color="auto"/>
        <w:bottom w:val="none" w:sz="0" w:space="0" w:color="auto"/>
        <w:right w:val="none" w:sz="0" w:space="0" w:color="auto"/>
      </w:divBdr>
    </w:div>
    <w:div w:id="1453552834">
      <w:bodyDiv w:val="1"/>
      <w:marLeft w:val="0"/>
      <w:marRight w:val="0"/>
      <w:marTop w:val="0"/>
      <w:marBottom w:val="0"/>
      <w:divBdr>
        <w:top w:val="none" w:sz="0" w:space="0" w:color="auto"/>
        <w:left w:val="none" w:sz="0" w:space="0" w:color="auto"/>
        <w:bottom w:val="none" w:sz="0" w:space="0" w:color="auto"/>
        <w:right w:val="none" w:sz="0" w:space="0" w:color="auto"/>
      </w:divBdr>
    </w:div>
    <w:div w:id="1714889229">
      <w:bodyDiv w:val="1"/>
      <w:marLeft w:val="0"/>
      <w:marRight w:val="0"/>
      <w:marTop w:val="0"/>
      <w:marBottom w:val="0"/>
      <w:divBdr>
        <w:top w:val="none" w:sz="0" w:space="0" w:color="auto"/>
        <w:left w:val="none" w:sz="0" w:space="0" w:color="auto"/>
        <w:bottom w:val="none" w:sz="0" w:space="0" w:color="auto"/>
        <w:right w:val="none" w:sz="0" w:space="0" w:color="auto"/>
      </w:divBdr>
    </w:div>
    <w:div w:id="1824814427">
      <w:bodyDiv w:val="1"/>
      <w:marLeft w:val="0"/>
      <w:marRight w:val="0"/>
      <w:marTop w:val="0"/>
      <w:marBottom w:val="0"/>
      <w:divBdr>
        <w:top w:val="none" w:sz="0" w:space="0" w:color="auto"/>
        <w:left w:val="none" w:sz="0" w:space="0" w:color="auto"/>
        <w:bottom w:val="none" w:sz="0" w:space="0" w:color="auto"/>
        <w:right w:val="none" w:sz="0" w:space="0" w:color="auto"/>
      </w:divBdr>
    </w:div>
    <w:div w:id="1863586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7</Pages>
  <Words>1019</Words>
  <Characters>5814</Characters>
  <Application>Microsoft Office Word</Application>
  <DocSecurity>0</DocSecurity>
  <Lines>48</Lines>
  <Paragraphs>13</Paragraphs>
  <ScaleCrop>false</ScaleCrop>
  <Company/>
  <LinksUpToDate>false</LinksUpToDate>
  <CharactersWithSpaces>6820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潘幸娟</dc:creator>
  <dc:description/>
  <cp:lastModifiedBy>108046</cp:lastModifiedBy>
  <cp:revision>12</cp:revision>
  <dcterms:created xsi:type="dcterms:W3CDTF">2021-06-28T03:22:00Z</dcterms:created>
  <dcterms:modified xsi:type="dcterms:W3CDTF">2021-08-23T06:05:00Z</dcterms:modified>
</cp:coreProperties>
</file>